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F34B" w14:textId="77777777" w:rsidR="00A52293" w:rsidRPr="00FC014E" w:rsidRDefault="00A52293" w:rsidP="00A52293">
      <w:pPr>
        <w:spacing w:after="0" w:line="240" w:lineRule="auto"/>
        <w:jc w:val="center"/>
        <w:rPr>
          <w:rFonts w:cstheme="minorHAnsi"/>
          <w:b/>
        </w:rPr>
      </w:pPr>
      <w:bookmarkStart w:id="0" w:name="_Hlk47602283"/>
      <w:bookmarkStart w:id="1" w:name="_Hlk38966648"/>
      <w:r w:rsidRPr="00FC014E">
        <w:rPr>
          <w:rFonts w:cstheme="minorHAnsi"/>
          <w:b/>
        </w:rPr>
        <w:t>Nobles Soil and Water Conservation District</w:t>
      </w:r>
    </w:p>
    <w:p w14:paraId="2FAF5013" w14:textId="77777777" w:rsidR="00A52293" w:rsidRPr="00FC014E" w:rsidRDefault="00A52293" w:rsidP="00A52293">
      <w:pPr>
        <w:spacing w:after="0" w:line="240" w:lineRule="auto"/>
        <w:jc w:val="center"/>
        <w:rPr>
          <w:rFonts w:cstheme="minorHAnsi"/>
          <w:b/>
        </w:rPr>
      </w:pPr>
      <w:r w:rsidRPr="00FC014E">
        <w:rPr>
          <w:rFonts w:cstheme="minorHAnsi"/>
          <w:b/>
        </w:rPr>
        <w:t>Board Meeting</w:t>
      </w:r>
    </w:p>
    <w:p w14:paraId="739FBBD8" w14:textId="09768F00" w:rsidR="00A52293" w:rsidRPr="00FC014E" w:rsidRDefault="00752E87" w:rsidP="00A52293">
      <w:pPr>
        <w:spacing w:after="0" w:line="240" w:lineRule="auto"/>
        <w:jc w:val="center"/>
        <w:rPr>
          <w:rFonts w:cstheme="minorHAnsi"/>
          <w:b/>
        </w:rPr>
      </w:pPr>
      <w:r>
        <w:rPr>
          <w:rFonts w:cstheme="minorHAnsi"/>
          <w:b/>
        </w:rPr>
        <w:t>March 15</w:t>
      </w:r>
      <w:r w:rsidR="00CE1CF6">
        <w:rPr>
          <w:rFonts w:cstheme="minorHAnsi"/>
          <w:b/>
        </w:rPr>
        <w:t>, 2023</w:t>
      </w:r>
    </w:p>
    <w:p w14:paraId="51F65098" w14:textId="77777777" w:rsidR="00A52293" w:rsidRPr="00FC014E" w:rsidRDefault="00A52293" w:rsidP="00A52293">
      <w:pPr>
        <w:rPr>
          <w:rFonts w:cstheme="minorHAnsi"/>
        </w:rPr>
      </w:pPr>
    </w:p>
    <w:p w14:paraId="0ABA0E98" w14:textId="3CB91516" w:rsidR="00A52293" w:rsidRPr="00FC014E" w:rsidRDefault="00A52293" w:rsidP="00A52293">
      <w:pPr>
        <w:rPr>
          <w:rFonts w:cstheme="minorHAnsi"/>
        </w:rPr>
      </w:pPr>
      <w:r w:rsidRPr="00FC014E">
        <w:rPr>
          <w:rFonts w:cstheme="minorHAnsi"/>
        </w:rPr>
        <w:t xml:space="preserve">The regular meeting of the Board of Supervisors of the Nobles Soil and Water Conservation District was held </w:t>
      </w:r>
      <w:r w:rsidR="00CE1CF6">
        <w:rPr>
          <w:rFonts w:cstheme="minorHAnsi"/>
        </w:rPr>
        <w:t>February 15, 2023</w:t>
      </w:r>
      <w:r w:rsidR="00A7586F" w:rsidRPr="00FC014E">
        <w:rPr>
          <w:rFonts w:cstheme="minorHAnsi"/>
        </w:rPr>
        <w:t>,</w:t>
      </w:r>
      <w:r w:rsidRPr="00FC014E">
        <w:rPr>
          <w:rFonts w:cstheme="minorHAnsi"/>
        </w:rPr>
        <w:t xml:space="preserve"> beginning at 7:30 a.m. The meeting was called to order by Chair, </w:t>
      </w:r>
      <w:r w:rsidR="00CE1CF6">
        <w:rPr>
          <w:rFonts w:cstheme="minorHAnsi"/>
        </w:rPr>
        <w:t>Rick Nelsen</w:t>
      </w:r>
      <w:r w:rsidRPr="00FC014E">
        <w:rPr>
          <w:rFonts w:cstheme="minorHAnsi"/>
        </w:rPr>
        <w:t>. Present were Lynn Darling,</w:t>
      </w:r>
      <w:r w:rsidR="00C67ED7">
        <w:rPr>
          <w:rFonts w:cstheme="minorHAnsi"/>
        </w:rPr>
        <w:t xml:space="preserve"> </w:t>
      </w:r>
      <w:r w:rsidR="000616F3">
        <w:rPr>
          <w:rFonts w:cstheme="minorHAnsi"/>
        </w:rPr>
        <w:t>Jess DeKam</w:t>
      </w:r>
      <w:r w:rsidR="00DB5665" w:rsidRPr="00FC014E">
        <w:rPr>
          <w:rFonts w:cstheme="minorHAnsi"/>
        </w:rPr>
        <w:t>,</w:t>
      </w:r>
      <w:r w:rsidR="00F0099F">
        <w:rPr>
          <w:rFonts w:cstheme="minorHAnsi"/>
        </w:rPr>
        <w:t xml:space="preserve"> Nathan Their,</w:t>
      </w:r>
      <w:r w:rsidR="00DB5665" w:rsidRPr="00FC014E">
        <w:rPr>
          <w:rFonts w:cstheme="minorHAnsi"/>
        </w:rPr>
        <w:t xml:space="preserve"> </w:t>
      </w:r>
      <w:r w:rsidR="00C11D20">
        <w:rPr>
          <w:rFonts w:cstheme="minorHAnsi"/>
        </w:rPr>
        <w:t xml:space="preserve">Rick Nelson, </w:t>
      </w:r>
      <w:r w:rsidR="005D2AB4">
        <w:rPr>
          <w:rFonts w:cstheme="minorHAnsi"/>
        </w:rPr>
        <w:t>and Paul Langseth</w:t>
      </w:r>
      <w:r w:rsidRPr="00FC014E">
        <w:rPr>
          <w:rFonts w:cstheme="minorHAnsi"/>
        </w:rPr>
        <w:t xml:space="preserve">. </w:t>
      </w:r>
      <w:r w:rsidR="00A7586F" w:rsidRPr="00FC014E">
        <w:rPr>
          <w:rFonts w:cstheme="minorHAnsi"/>
        </w:rPr>
        <w:t>Also,</w:t>
      </w:r>
      <w:r w:rsidRPr="00FC014E">
        <w:rPr>
          <w:rFonts w:cstheme="minorHAnsi"/>
        </w:rPr>
        <w:t xml:space="preserve"> present were Tiffini Etsinger, Administrative </w:t>
      </w:r>
      <w:r w:rsidR="00F0099F">
        <w:rPr>
          <w:rFonts w:cstheme="minorHAnsi"/>
        </w:rPr>
        <w:t>Coordinator</w:t>
      </w:r>
      <w:r w:rsidRPr="00FC014E">
        <w:rPr>
          <w:rFonts w:cstheme="minorHAnsi"/>
        </w:rPr>
        <w:t xml:space="preserve">; Scott Runck, District </w:t>
      </w:r>
      <w:r w:rsidR="005D2AB4">
        <w:rPr>
          <w:rFonts w:cstheme="minorHAnsi"/>
        </w:rPr>
        <w:t>Manager</w:t>
      </w:r>
      <w:r w:rsidRPr="00FC014E">
        <w:rPr>
          <w:rFonts w:cstheme="minorHAnsi"/>
        </w:rPr>
        <w:t xml:space="preserve">; </w:t>
      </w:r>
      <w:r w:rsidR="00752E87">
        <w:rPr>
          <w:rFonts w:cstheme="minorHAnsi"/>
        </w:rPr>
        <w:t xml:space="preserve">and </w:t>
      </w:r>
      <w:r w:rsidR="00A73836">
        <w:rPr>
          <w:rFonts w:cstheme="minorHAnsi"/>
        </w:rPr>
        <w:t xml:space="preserve">Nathan </w:t>
      </w:r>
      <w:r w:rsidR="00C67ED7">
        <w:rPr>
          <w:rFonts w:cstheme="minorHAnsi"/>
        </w:rPr>
        <w:t>Schuck</w:t>
      </w:r>
      <w:r w:rsidR="00A73836">
        <w:rPr>
          <w:rFonts w:cstheme="minorHAnsi"/>
        </w:rPr>
        <w:t xml:space="preserve">, </w:t>
      </w:r>
      <w:r w:rsidR="00C67ED7">
        <w:rPr>
          <w:rFonts w:cstheme="minorHAnsi"/>
        </w:rPr>
        <w:t>Resource Specialist</w:t>
      </w:r>
      <w:r w:rsidR="00752E87">
        <w:rPr>
          <w:rFonts w:cstheme="minorHAnsi"/>
        </w:rPr>
        <w:t xml:space="preserve">. </w:t>
      </w:r>
    </w:p>
    <w:p w14:paraId="7D02E8AC" w14:textId="54244035" w:rsidR="00A52293" w:rsidRPr="00FC014E" w:rsidRDefault="00A52293" w:rsidP="00A52293">
      <w:pPr>
        <w:rPr>
          <w:rFonts w:cstheme="minorHAnsi"/>
        </w:rPr>
      </w:pPr>
      <w:r w:rsidRPr="00FC014E">
        <w:rPr>
          <w:rFonts w:cstheme="minorHAnsi"/>
          <w:b/>
          <w:bCs/>
        </w:rPr>
        <w:t>AGENDA</w:t>
      </w:r>
      <w:r w:rsidRPr="00FC014E">
        <w:rPr>
          <w:rFonts w:cstheme="minorHAnsi"/>
        </w:rPr>
        <w:t>: The Agenda for the</w:t>
      </w:r>
      <w:r w:rsidR="003274DE">
        <w:rPr>
          <w:rFonts w:cstheme="minorHAnsi"/>
        </w:rPr>
        <w:t xml:space="preserve"> </w:t>
      </w:r>
      <w:r w:rsidR="00752E87">
        <w:rPr>
          <w:rFonts w:cstheme="minorHAnsi"/>
        </w:rPr>
        <w:t>March 15</w:t>
      </w:r>
      <w:r w:rsidR="00CE1CF6">
        <w:rPr>
          <w:rFonts w:cstheme="minorHAnsi"/>
        </w:rPr>
        <w:t>, 2023</w:t>
      </w:r>
      <w:r w:rsidR="00050DB2">
        <w:rPr>
          <w:rFonts w:cstheme="minorHAnsi"/>
        </w:rPr>
        <w:t>,</w:t>
      </w:r>
      <w:r w:rsidRPr="00FC014E">
        <w:rPr>
          <w:rFonts w:cstheme="minorHAnsi"/>
        </w:rPr>
        <w:t xml:space="preserve"> meeting was reviewed</w:t>
      </w:r>
      <w:r w:rsidR="006B1F50" w:rsidRPr="00FC014E">
        <w:rPr>
          <w:rFonts w:cstheme="minorHAnsi"/>
        </w:rPr>
        <w:t xml:space="preserve">. </w:t>
      </w:r>
      <w:r w:rsidR="00CE1CF6">
        <w:rPr>
          <w:rFonts w:cstheme="minorHAnsi"/>
        </w:rPr>
        <w:t>Darling</w:t>
      </w:r>
      <w:r w:rsidR="00750B5C" w:rsidRPr="00FC014E">
        <w:rPr>
          <w:rFonts w:cstheme="minorHAnsi"/>
        </w:rPr>
        <w:t xml:space="preserve"> </w:t>
      </w:r>
      <w:r w:rsidRPr="00FC014E">
        <w:rPr>
          <w:rFonts w:cstheme="minorHAnsi"/>
        </w:rPr>
        <w:t>moved to approve the agenda</w:t>
      </w:r>
      <w:r w:rsidR="00AC5433" w:rsidRPr="00FC014E">
        <w:rPr>
          <w:rFonts w:cstheme="minorHAnsi"/>
        </w:rPr>
        <w:t xml:space="preserve"> as presented</w:t>
      </w:r>
      <w:r w:rsidRPr="00FC014E">
        <w:rPr>
          <w:rFonts w:cstheme="minorHAnsi"/>
        </w:rPr>
        <w:t xml:space="preserve">. </w:t>
      </w:r>
      <w:r w:rsidR="00752E87">
        <w:rPr>
          <w:rFonts w:cstheme="minorHAnsi"/>
        </w:rPr>
        <w:t>Their</w:t>
      </w:r>
      <w:r w:rsidRPr="00FC014E">
        <w:rPr>
          <w:rFonts w:cstheme="minorHAnsi"/>
        </w:rPr>
        <w:t xml:space="preserve"> seconded the motion. Affirmative: Darling,</w:t>
      </w:r>
      <w:r w:rsidR="006B1F50" w:rsidRPr="00FC014E">
        <w:rPr>
          <w:rFonts w:cstheme="minorHAnsi"/>
        </w:rPr>
        <w:t xml:space="preserve"> </w:t>
      </w:r>
      <w:r w:rsidR="000616F3">
        <w:rPr>
          <w:rFonts w:cstheme="minorHAnsi"/>
        </w:rPr>
        <w:t>Langseth</w:t>
      </w:r>
      <w:r w:rsidR="00F0099F">
        <w:rPr>
          <w:rFonts w:cstheme="minorHAnsi"/>
        </w:rPr>
        <w:t>, Their,</w:t>
      </w:r>
      <w:r w:rsidR="00C11D20">
        <w:rPr>
          <w:rFonts w:cstheme="minorHAnsi"/>
        </w:rPr>
        <w:t xml:space="preserve"> Nelson,</w:t>
      </w:r>
      <w:r w:rsidR="000616F3">
        <w:rPr>
          <w:rFonts w:cstheme="minorHAnsi"/>
        </w:rPr>
        <w:t xml:space="preserve"> </w:t>
      </w:r>
      <w:r w:rsidR="0047128A" w:rsidRPr="00FC014E">
        <w:rPr>
          <w:rFonts w:cstheme="minorHAnsi"/>
        </w:rPr>
        <w:t xml:space="preserve">and </w:t>
      </w:r>
      <w:r w:rsidR="000616F3">
        <w:rPr>
          <w:rFonts w:cstheme="minorHAnsi"/>
        </w:rPr>
        <w:t>DeKam</w:t>
      </w:r>
      <w:r w:rsidRPr="00FC014E">
        <w:rPr>
          <w:rFonts w:cstheme="minorHAnsi"/>
        </w:rPr>
        <w:t>. Opposed: None. Motion Carried.</w:t>
      </w:r>
    </w:p>
    <w:p w14:paraId="393887DF" w14:textId="0864E8C2" w:rsidR="00F0099F" w:rsidRDefault="00A52293" w:rsidP="00F0099F">
      <w:pPr>
        <w:rPr>
          <w:rFonts w:cstheme="minorHAnsi"/>
        </w:rPr>
      </w:pPr>
      <w:r w:rsidRPr="00FC014E">
        <w:rPr>
          <w:rFonts w:cstheme="minorHAnsi"/>
          <w:b/>
          <w:bCs/>
        </w:rPr>
        <w:t>MINUTES</w:t>
      </w:r>
      <w:r w:rsidRPr="00FC014E">
        <w:rPr>
          <w:rFonts w:cstheme="minorHAnsi"/>
        </w:rPr>
        <w:t>: The minutes for the</w:t>
      </w:r>
      <w:r w:rsidR="00CC3201" w:rsidRPr="00FC014E">
        <w:rPr>
          <w:rFonts w:cstheme="minorHAnsi"/>
        </w:rPr>
        <w:t xml:space="preserve"> </w:t>
      </w:r>
      <w:r w:rsidR="00752E87">
        <w:rPr>
          <w:rFonts w:cstheme="minorHAnsi"/>
        </w:rPr>
        <w:t>February 15</w:t>
      </w:r>
      <w:r w:rsidR="00EB1CD9">
        <w:rPr>
          <w:rFonts w:cstheme="minorHAnsi"/>
        </w:rPr>
        <w:t xml:space="preserve">, </w:t>
      </w:r>
      <w:r w:rsidR="00EB1CD9" w:rsidRPr="00FC014E">
        <w:rPr>
          <w:rFonts w:cstheme="minorHAnsi"/>
        </w:rPr>
        <w:t>202</w:t>
      </w:r>
      <w:r w:rsidR="00CE1CF6">
        <w:rPr>
          <w:rFonts w:cstheme="minorHAnsi"/>
        </w:rPr>
        <w:t>3</w:t>
      </w:r>
      <w:r w:rsidR="00FA5F22" w:rsidRPr="00FC014E">
        <w:rPr>
          <w:rFonts w:cstheme="minorHAnsi"/>
        </w:rPr>
        <w:t>,</w:t>
      </w:r>
      <w:r w:rsidRPr="00FC014E">
        <w:rPr>
          <w:rFonts w:cstheme="minorHAnsi"/>
        </w:rPr>
        <w:t xml:space="preserve"> meeting were reviewed. </w:t>
      </w:r>
      <w:r w:rsidR="00752E87">
        <w:rPr>
          <w:rFonts w:cstheme="minorHAnsi"/>
        </w:rPr>
        <w:t>Darling</w:t>
      </w:r>
      <w:r w:rsidRPr="00FC014E">
        <w:rPr>
          <w:rFonts w:cstheme="minorHAnsi"/>
        </w:rPr>
        <w:t xml:space="preserve"> moved to approve the minutes as presented.</w:t>
      </w:r>
      <w:r w:rsidR="00CE1CF6">
        <w:rPr>
          <w:rFonts w:cstheme="minorHAnsi"/>
        </w:rPr>
        <w:t xml:space="preserve"> </w:t>
      </w:r>
      <w:r w:rsidR="00752E87">
        <w:rPr>
          <w:rFonts w:cstheme="minorHAnsi"/>
        </w:rPr>
        <w:t>Dekam</w:t>
      </w:r>
      <w:r w:rsidR="00DB5665" w:rsidRPr="00FC014E">
        <w:rPr>
          <w:rFonts w:cstheme="minorHAnsi"/>
        </w:rPr>
        <w:t xml:space="preserve"> </w:t>
      </w:r>
      <w:r w:rsidRPr="00FC014E">
        <w:rPr>
          <w:rFonts w:cstheme="minorHAnsi"/>
        </w:rPr>
        <w:t xml:space="preserve">seconded the motion. </w:t>
      </w:r>
      <w:r w:rsidR="00F0099F" w:rsidRPr="00FC014E">
        <w:rPr>
          <w:rFonts w:cstheme="minorHAnsi"/>
        </w:rPr>
        <w:t xml:space="preserve">Affirmative: Darling, </w:t>
      </w:r>
      <w:r w:rsidR="00F0099F">
        <w:rPr>
          <w:rFonts w:cstheme="minorHAnsi"/>
        </w:rPr>
        <w:t xml:space="preserve">Langseth, Their, </w:t>
      </w:r>
      <w:r w:rsidR="00C11D20">
        <w:rPr>
          <w:rFonts w:cstheme="minorHAnsi"/>
        </w:rPr>
        <w:t xml:space="preserve">Nelson, </w:t>
      </w:r>
      <w:r w:rsidR="00F0099F" w:rsidRPr="00FC014E">
        <w:rPr>
          <w:rFonts w:cstheme="minorHAnsi"/>
        </w:rPr>
        <w:t xml:space="preserve">and </w:t>
      </w:r>
      <w:r w:rsidR="00F0099F">
        <w:rPr>
          <w:rFonts w:cstheme="minorHAnsi"/>
        </w:rPr>
        <w:t>DeKam</w:t>
      </w:r>
      <w:r w:rsidR="00F0099F" w:rsidRPr="00FC014E">
        <w:rPr>
          <w:rFonts w:cstheme="minorHAnsi"/>
        </w:rPr>
        <w:t>. Opposed: None. Motion Carried.</w:t>
      </w:r>
    </w:p>
    <w:p w14:paraId="1F917BF7" w14:textId="1D7CBFD6" w:rsidR="00F0099F" w:rsidRPr="00FC014E" w:rsidRDefault="00A52293" w:rsidP="00F0099F">
      <w:pPr>
        <w:rPr>
          <w:rFonts w:cstheme="minorHAnsi"/>
        </w:rPr>
      </w:pPr>
      <w:r w:rsidRPr="00FC014E">
        <w:rPr>
          <w:rFonts w:cstheme="minorHAnsi"/>
          <w:b/>
          <w:bCs/>
        </w:rPr>
        <w:t>TREASURER’S REPORT</w:t>
      </w:r>
      <w:r w:rsidRPr="00FC014E">
        <w:rPr>
          <w:rFonts w:cstheme="minorHAnsi"/>
        </w:rPr>
        <w:t>: The Treasurer’s Report and Bills Payable was presented and reviewed for</w:t>
      </w:r>
      <w:r w:rsidR="00F0099F">
        <w:rPr>
          <w:rFonts w:cstheme="minorHAnsi"/>
        </w:rPr>
        <w:t xml:space="preserve"> </w:t>
      </w:r>
      <w:r w:rsidR="00BE5913">
        <w:rPr>
          <w:rFonts w:cstheme="minorHAnsi"/>
        </w:rPr>
        <w:t>February</w:t>
      </w:r>
      <w:r w:rsidR="00CE1CF6">
        <w:rPr>
          <w:rFonts w:cstheme="minorHAnsi"/>
        </w:rPr>
        <w:t xml:space="preserve"> 2023</w:t>
      </w:r>
      <w:r w:rsidRPr="00FC014E">
        <w:rPr>
          <w:rFonts w:cstheme="minorHAnsi"/>
        </w:rPr>
        <w:t xml:space="preserve">. </w:t>
      </w:r>
      <w:r w:rsidR="00CE1CF6">
        <w:rPr>
          <w:rFonts w:cstheme="minorHAnsi"/>
        </w:rPr>
        <w:t xml:space="preserve">Their </w:t>
      </w:r>
      <w:r w:rsidRPr="00FC014E">
        <w:rPr>
          <w:rFonts w:cstheme="minorHAnsi"/>
        </w:rPr>
        <w:t>moved to approve the reports, subject to audit, in the amount of $</w:t>
      </w:r>
      <w:r w:rsidR="00BE5913">
        <w:rPr>
          <w:rFonts w:cstheme="minorHAnsi"/>
        </w:rPr>
        <w:t>26,775.40</w:t>
      </w:r>
      <w:r w:rsidRPr="00FC014E">
        <w:rPr>
          <w:rFonts w:cstheme="minorHAnsi"/>
        </w:rPr>
        <w:t xml:space="preserve"> respectively.</w:t>
      </w:r>
      <w:r w:rsidR="00C11D20">
        <w:rPr>
          <w:rFonts w:cstheme="minorHAnsi"/>
        </w:rPr>
        <w:t xml:space="preserve"> </w:t>
      </w:r>
      <w:r w:rsidR="00EB1CD9">
        <w:rPr>
          <w:rFonts w:cstheme="minorHAnsi"/>
        </w:rPr>
        <w:t>D</w:t>
      </w:r>
      <w:r w:rsidR="00BE5913">
        <w:rPr>
          <w:rFonts w:cstheme="minorHAnsi"/>
        </w:rPr>
        <w:t>ekam</w:t>
      </w:r>
      <w:r w:rsidR="00C11D20">
        <w:rPr>
          <w:rFonts w:cstheme="minorHAnsi"/>
        </w:rPr>
        <w:t xml:space="preserve"> </w:t>
      </w:r>
      <w:r w:rsidRPr="00FC014E">
        <w:rPr>
          <w:rFonts w:cstheme="minorHAnsi"/>
        </w:rPr>
        <w:t>seconded the motion</w:t>
      </w:r>
      <w:r w:rsidR="006874B1" w:rsidRPr="00FC014E">
        <w:rPr>
          <w:rFonts w:cstheme="minorHAnsi"/>
        </w:rPr>
        <w:t xml:space="preserve">. </w:t>
      </w:r>
      <w:r w:rsidR="00F0099F" w:rsidRPr="00FC014E">
        <w:rPr>
          <w:rFonts w:cstheme="minorHAnsi"/>
        </w:rPr>
        <w:t xml:space="preserve">Affirmative: Darling, </w:t>
      </w:r>
      <w:r w:rsidR="00F0099F">
        <w:rPr>
          <w:rFonts w:cstheme="minorHAnsi"/>
        </w:rPr>
        <w:t xml:space="preserve">Langseth, Their, </w:t>
      </w:r>
      <w:r w:rsidR="00C11D20">
        <w:rPr>
          <w:rFonts w:cstheme="minorHAnsi"/>
        </w:rPr>
        <w:t xml:space="preserve">Nelson, </w:t>
      </w:r>
      <w:r w:rsidR="00F0099F" w:rsidRPr="00FC014E">
        <w:rPr>
          <w:rFonts w:cstheme="minorHAnsi"/>
        </w:rPr>
        <w:t xml:space="preserve">and </w:t>
      </w:r>
      <w:r w:rsidR="00F0099F">
        <w:rPr>
          <w:rFonts w:cstheme="minorHAnsi"/>
        </w:rPr>
        <w:t>DeKam</w:t>
      </w:r>
      <w:r w:rsidR="00F0099F" w:rsidRPr="00FC014E">
        <w:rPr>
          <w:rFonts w:cstheme="minorHAnsi"/>
        </w:rPr>
        <w:t>. Opposed: None. Motion Carried.</w:t>
      </w:r>
    </w:p>
    <w:p w14:paraId="5556585D" w14:textId="05C3D466" w:rsidR="006874B1" w:rsidRDefault="00A52293" w:rsidP="0047128A">
      <w:pPr>
        <w:rPr>
          <w:rFonts w:cstheme="minorHAnsi"/>
          <w:b/>
          <w:bCs/>
        </w:rPr>
      </w:pPr>
      <w:r w:rsidRPr="003924AA">
        <w:rPr>
          <w:rFonts w:cstheme="minorHAnsi"/>
          <w:b/>
          <w:bCs/>
        </w:rPr>
        <w:t>COST-SHARE CONTRACTS AND PAYMENTS:</w:t>
      </w:r>
      <w:r w:rsidR="006874B1" w:rsidRPr="003924AA">
        <w:rPr>
          <w:rFonts w:cstheme="minorHAnsi"/>
          <w:b/>
          <w:bCs/>
        </w:rPr>
        <w:t xml:space="preserve"> </w:t>
      </w:r>
    </w:p>
    <w:p w14:paraId="44B7FC2F" w14:textId="1311FFE0" w:rsidR="00AF3BE7" w:rsidRDefault="00AF3BE7" w:rsidP="0047128A">
      <w:pPr>
        <w:rPr>
          <w:rFonts w:cstheme="minorHAnsi"/>
          <w:b/>
          <w:bCs/>
        </w:rPr>
      </w:pPr>
      <w:r>
        <w:rPr>
          <w:rFonts w:cstheme="minorHAnsi"/>
          <w:b/>
          <w:bCs/>
        </w:rPr>
        <w:t>NEW CONTRACTS</w:t>
      </w:r>
    </w:p>
    <w:p w14:paraId="3361540D" w14:textId="27C1DCAD" w:rsidR="00AF3BE7" w:rsidRDefault="00BE5913" w:rsidP="0047128A">
      <w:pPr>
        <w:rPr>
          <w:rFonts w:cstheme="minorHAnsi"/>
          <w:b/>
          <w:bCs/>
        </w:rPr>
      </w:pPr>
      <w:r>
        <w:rPr>
          <w:rFonts w:cstheme="minorHAnsi"/>
          <w:b/>
          <w:bCs/>
        </w:rPr>
        <w:t>LC23-01-Bullerman</w:t>
      </w:r>
      <w:r>
        <w:rPr>
          <w:rFonts w:cstheme="minorHAnsi"/>
          <w:b/>
          <w:bCs/>
        </w:rPr>
        <w:tab/>
        <w:t>Nobles</w:t>
      </w:r>
      <w:r>
        <w:rPr>
          <w:rFonts w:cstheme="minorHAnsi"/>
          <w:b/>
          <w:bCs/>
        </w:rPr>
        <w:tab/>
      </w:r>
      <w:r>
        <w:rPr>
          <w:rFonts w:cstheme="minorHAnsi"/>
          <w:b/>
          <w:bCs/>
        </w:rPr>
        <w:tab/>
        <w:t>WSCB</w:t>
      </w:r>
      <w:r>
        <w:rPr>
          <w:rFonts w:cstheme="minorHAnsi"/>
          <w:b/>
          <w:bCs/>
        </w:rPr>
        <w:tab/>
      </w:r>
      <w:r>
        <w:rPr>
          <w:rFonts w:cstheme="minorHAnsi"/>
          <w:b/>
          <w:bCs/>
        </w:rPr>
        <w:tab/>
        <w:t>75%</w:t>
      </w:r>
      <w:r>
        <w:rPr>
          <w:rFonts w:cstheme="minorHAnsi"/>
          <w:b/>
          <w:bCs/>
        </w:rPr>
        <w:tab/>
      </w:r>
      <w:r>
        <w:rPr>
          <w:rFonts w:cstheme="minorHAnsi"/>
          <w:b/>
          <w:bCs/>
        </w:rPr>
        <w:tab/>
        <w:t>$35,185.00</w:t>
      </w:r>
    </w:p>
    <w:p w14:paraId="74AD0C38" w14:textId="0FDFC1E8" w:rsidR="00CE7B38" w:rsidRDefault="00CE7B38" w:rsidP="00CE7B38">
      <w:pPr>
        <w:rPr>
          <w:rFonts w:cstheme="minorHAnsi"/>
        </w:rPr>
      </w:pPr>
      <w:r w:rsidRPr="00CE7B38">
        <w:rPr>
          <w:rFonts w:cstheme="minorHAnsi"/>
        </w:rPr>
        <w:t xml:space="preserve">Darling moved to </w:t>
      </w:r>
      <w:r w:rsidR="00EB1CD9" w:rsidRPr="00CE7B38">
        <w:rPr>
          <w:rFonts w:cstheme="minorHAnsi"/>
        </w:rPr>
        <w:t>approve</w:t>
      </w:r>
      <w:r w:rsidRPr="00CE7B38">
        <w:rPr>
          <w:rFonts w:cstheme="minorHAnsi"/>
        </w:rPr>
        <w:t xml:space="preserve"> the above contract </w:t>
      </w:r>
      <w:r w:rsidR="00BE5913">
        <w:rPr>
          <w:rFonts w:cstheme="minorHAnsi"/>
        </w:rPr>
        <w:t xml:space="preserve">at 75%. </w:t>
      </w:r>
      <w:r w:rsidRPr="00CE7B38">
        <w:rPr>
          <w:rFonts w:cstheme="minorHAnsi"/>
        </w:rPr>
        <w:t xml:space="preserve"> </w:t>
      </w:r>
      <w:r w:rsidR="00BE5913">
        <w:rPr>
          <w:rFonts w:cstheme="minorHAnsi"/>
        </w:rPr>
        <w:t>Dekam</w:t>
      </w:r>
      <w:r w:rsidRPr="00CE7B38">
        <w:rPr>
          <w:rFonts w:cstheme="minorHAnsi"/>
        </w:rPr>
        <w:t xml:space="preserve"> seconded the motion. </w:t>
      </w:r>
      <w:r w:rsidRPr="003924AA">
        <w:rPr>
          <w:rFonts w:cstheme="minorHAnsi"/>
        </w:rPr>
        <w:t xml:space="preserve">Affirmative: Darling, Langseth, Their, </w:t>
      </w:r>
      <w:r>
        <w:rPr>
          <w:rFonts w:cstheme="minorHAnsi"/>
        </w:rPr>
        <w:t xml:space="preserve">Nelson, </w:t>
      </w:r>
      <w:r w:rsidRPr="003924AA">
        <w:rPr>
          <w:rFonts w:cstheme="minorHAnsi"/>
        </w:rPr>
        <w:t>and DeKam. Opposed: None. Motion Carried.</w:t>
      </w:r>
    </w:p>
    <w:p w14:paraId="161E91EA" w14:textId="0E6B0996" w:rsidR="00BE5913" w:rsidRDefault="00BE5913" w:rsidP="00CE7B38">
      <w:pPr>
        <w:rPr>
          <w:rFonts w:cstheme="minorHAnsi"/>
          <w:b/>
          <w:bCs/>
        </w:rPr>
      </w:pPr>
      <w:r w:rsidRPr="00BE5913">
        <w:rPr>
          <w:rFonts w:cstheme="minorHAnsi"/>
          <w:b/>
          <w:bCs/>
        </w:rPr>
        <w:t>LC21-03-3Bfarms</w:t>
      </w:r>
      <w:r w:rsidRPr="00BE5913">
        <w:rPr>
          <w:rFonts w:cstheme="minorHAnsi"/>
          <w:b/>
          <w:bCs/>
        </w:rPr>
        <w:tab/>
        <w:t>Nobles</w:t>
      </w:r>
      <w:r w:rsidRPr="00BE5913">
        <w:rPr>
          <w:rFonts w:cstheme="minorHAnsi"/>
          <w:b/>
          <w:bCs/>
        </w:rPr>
        <w:tab/>
      </w:r>
      <w:r w:rsidRPr="00BE5913">
        <w:rPr>
          <w:rFonts w:cstheme="minorHAnsi"/>
          <w:b/>
          <w:bCs/>
        </w:rPr>
        <w:tab/>
        <w:t>WSCB</w:t>
      </w:r>
      <w:r w:rsidRPr="00BE5913">
        <w:rPr>
          <w:rFonts w:cstheme="minorHAnsi"/>
          <w:b/>
          <w:bCs/>
        </w:rPr>
        <w:tab/>
      </w:r>
      <w:r w:rsidRPr="00BE5913">
        <w:rPr>
          <w:rFonts w:cstheme="minorHAnsi"/>
          <w:b/>
          <w:bCs/>
        </w:rPr>
        <w:tab/>
        <w:t>75%</w:t>
      </w:r>
      <w:r w:rsidRPr="00BE5913">
        <w:rPr>
          <w:rFonts w:cstheme="minorHAnsi"/>
          <w:b/>
          <w:bCs/>
        </w:rPr>
        <w:tab/>
      </w:r>
      <w:r w:rsidRPr="00BE5913">
        <w:rPr>
          <w:rFonts w:cstheme="minorHAnsi"/>
          <w:b/>
          <w:bCs/>
        </w:rPr>
        <w:tab/>
        <w:t>$46,892.72</w:t>
      </w:r>
      <w:r>
        <w:rPr>
          <w:rFonts w:cstheme="minorHAnsi"/>
          <w:b/>
          <w:bCs/>
        </w:rPr>
        <w:t xml:space="preserve"> (LC22)</w:t>
      </w:r>
    </w:p>
    <w:p w14:paraId="3B5B78F6" w14:textId="085A80BB" w:rsidR="00BE5913" w:rsidRDefault="00BE5913" w:rsidP="00CE7B38">
      <w:pPr>
        <w:rPr>
          <w:rFonts w:cstheme="minorHAnsi"/>
          <w:b/>
          <w:bCs/>
        </w:rPr>
      </w:pPr>
      <w:r>
        <w:rPr>
          <w:rFonts w:cstheme="minorHAnsi"/>
          <w:b/>
          <w:bCs/>
        </w:rPr>
        <w:t>LC21-03-3Bfarms</w:t>
      </w:r>
      <w:r>
        <w:rPr>
          <w:rFonts w:cstheme="minorHAnsi"/>
          <w:b/>
          <w:bCs/>
        </w:rPr>
        <w:tab/>
        <w:t>Nobles</w:t>
      </w:r>
      <w:r>
        <w:rPr>
          <w:rFonts w:cstheme="minorHAnsi"/>
          <w:b/>
          <w:bCs/>
        </w:rPr>
        <w:tab/>
      </w:r>
      <w:r>
        <w:rPr>
          <w:rFonts w:cstheme="minorHAnsi"/>
          <w:b/>
          <w:bCs/>
        </w:rPr>
        <w:tab/>
        <w:t>WSCB</w:t>
      </w:r>
      <w:r>
        <w:rPr>
          <w:rFonts w:cstheme="minorHAnsi"/>
          <w:b/>
          <w:bCs/>
        </w:rPr>
        <w:tab/>
      </w:r>
      <w:r>
        <w:rPr>
          <w:rFonts w:cstheme="minorHAnsi"/>
          <w:b/>
          <w:bCs/>
        </w:rPr>
        <w:tab/>
        <w:t>75%</w:t>
      </w:r>
      <w:r>
        <w:rPr>
          <w:rFonts w:cstheme="minorHAnsi"/>
          <w:b/>
          <w:bCs/>
        </w:rPr>
        <w:tab/>
      </w:r>
      <w:r>
        <w:rPr>
          <w:rFonts w:cstheme="minorHAnsi"/>
          <w:b/>
          <w:bCs/>
        </w:rPr>
        <w:tab/>
        <w:t>$35,622.28 (LC21)</w:t>
      </w:r>
    </w:p>
    <w:p w14:paraId="6C939501" w14:textId="13094A45" w:rsidR="00BE5913" w:rsidRDefault="00BE5913" w:rsidP="00BE5913">
      <w:pPr>
        <w:rPr>
          <w:rFonts w:cstheme="minorHAnsi"/>
        </w:rPr>
      </w:pPr>
      <w:r w:rsidRPr="00CE7B38">
        <w:rPr>
          <w:rFonts w:cstheme="minorHAnsi"/>
        </w:rPr>
        <w:t xml:space="preserve">Darling moved to approve the above contract </w:t>
      </w:r>
      <w:r>
        <w:rPr>
          <w:rFonts w:cstheme="minorHAnsi"/>
        </w:rPr>
        <w:t xml:space="preserve">at 75%. </w:t>
      </w:r>
      <w:r w:rsidRPr="00CE7B38">
        <w:rPr>
          <w:rFonts w:cstheme="minorHAnsi"/>
        </w:rPr>
        <w:t xml:space="preserve"> </w:t>
      </w:r>
      <w:r>
        <w:rPr>
          <w:rFonts w:cstheme="minorHAnsi"/>
        </w:rPr>
        <w:t>Dekam</w:t>
      </w:r>
      <w:r w:rsidRPr="00CE7B38">
        <w:rPr>
          <w:rFonts w:cstheme="minorHAnsi"/>
        </w:rPr>
        <w:t xml:space="preserve"> seconded the motion. </w:t>
      </w:r>
      <w:r w:rsidRPr="003924AA">
        <w:rPr>
          <w:rFonts w:cstheme="minorHAnsi"/>
        </w:rPr>
        <w:t xml:space="preserve">Affirmative: Darling, Langseth, Their, </w:t>
      </w:r>
      <w:r>
        <w:rPr>
          <w:rFonts w:cstheme="minorHAnsi"/>
        </w:rPr>
        <w:t xml:space="preserve">Nelson, </w:t>
      </w:r>
      <w:r w:rsidRPr="003924AA">
        <w:rPr>
          <w:rFonts w:cstheme="minorHAnsi"/>
        </w:rPr>
        <w:t>and DeKam. Opposed: None. Motion Carried.</w:t>
      </w:r>
    </w:p>
    <w:p w14:paraId="667305B7" w14:textId="10CF0E2E" w:rsidR="00BE5913" w:rsidRDefault="00BE5913" w:rsidP="00BE5913">
      <w:pPr>
        <w:rPr>
          <w:rFonts w:cstheme="minorHAnsi"/>
          <w:b/>
          <w:bCs/>
        </w:rPr>
      </w:pPr>
      <w:r w:rsidRPr="00BE5913">
        <w:rPr>
          <w:rFonts w:cstheme="minorHAnsi"/>
          <w:b/>
          <w:bCs/>
        </w:rPr>
        <w:t>LC20-05-Bullerman</w:t>
      </w:r>
      <w:r w:rsidRPr="00BE5913">
        <w:rPr>
          <w:rFonts w:cstheme="minorHAnsi"/>
          <w:b/>
          <w:bCs/>
        </w:rPr>
        <w:tab/>
        <w:t>Nobles</w:t>
      </w:r>
      <w:r w:rsidRPr="00BE5913">
        <w:rPr>
          <w:rFonts w:cstheme="minorHAnsi"/>
          <w:b/>
          <w:bCs/>
        </w:rPr>
        <w:tab/>
      </w:r>
      <w:r w:rsidRPr="00BE5913">
        <w:rPr>
          <w:rFonts w:cstheme="minorHAnsi"/>
          <w:b/>
          <w:bCs/>
        </w:rPr>
        <w:tab/>
        <w:t>WSCB</w:t>
      </w:r>
      <w:r w:rsidRPr="00BE5913">
        <w:rPr>
          <w:rFonts w:cstheme="minorHAnsi"/>
          <w:b/>
          <w:bCs/>
        </w:rPr>
        <w:tab/>
      </w:r>
      <w:r w:rsidRPr="00BE5913">
        <w:rPr>
          <w:rFonts w:cstheme="minorHAnsi"/>
          <w:b/>
          <w:bCs/>
        </w:rPr>
        <w:tab/>
        <w:t>75%</w:t>
      </w:r>
      <w:r w:rsidRPr="00BE5913">
        <w:rPr>
          <w:rFonts w:cstheme="minorHAnsi"/>
          <w:b/>
          <w:bCs/>
        </w:rPr>
        <w:tab/>
      </w:r>
      <w:r w:rsidRPr="00BE5913">
        <w:rPr>
          <w:rFonts w:cstheme="minorHAnsi"/>
          <w:b/>
          <w:bCs/>
        </w:rPr>
        <w:tab/>
        <w:t>$30,700.29</w:t>
      </w:r>
    </w:p>
    <w:p w14:paraId="5C3FB262" w14:textId="4BA6C762" w:rsidR="00BE5913" w:rsidRDefault="00BE5913" w:rsidP="00BE5913">
      <w:pPr>
        <w:rPr>
          <w:rFonts w:cstheme="minorHAnsi"/>
        </w:rPr>
      </w:pPr>
      <w:r>
        <w:rPr>
          <w:rFonts w:cstheme="minorHAnsi"/>
        </w:rPr>
        <w:t>Their</w:t>
      </w:r>
      <w:r w:rsidRPr="00CE7B38">
        <w:rPr>
          <w:rFonts w:cstheme="minorHAnsi"/>
        </w:rPr>
        <w:t xml:space="preserve"> moved to approve the above contract </w:t>
      </w:r>
      <w:r>
        <w:rPr>
          <w:rFonts w:cstheme="minorHAnsi"/>
        </w:rPr>
        <w:t xml:space="preserve">at 75%. </w:t>
      </w:r>
      <w:r w:rsidRPr="00CE7B38">
        <w:rPr>
          <w:rFonts w:cstheme="minorHAnsi"/>
        </w:rPr>
        <w:t xml:space="preserve"> </w:t>
      </w:r>
      <w:r>
        <w:rPr>
          <w:rFonts w:cstheme="minorHAnsi"/>
        </w:rPr>
        <w:t>D</w:t>
      </w:r>
      <w:r>
        <w:rPr>
          <w:rFonts w:cstheme="minorHAnsi"/>
        </w:rPr>
        <w:t>arling</w:t>
      </w:r>
      <w:r w:rsidRPr="00CE7B38">
        <w:rPr>
          <w:rFonts w:cstheme="minorHAnsi"/>
        </w:rPr>
        <w:t xml:space="preserve"> seconded the motion. </w:t>
      </w:r>
      <w:r w:rsidRPr="003924AA">
        <w:rPr>
          <w:rFonts w:cstheme="minorHAnsi"/>
        </w:rPr>
        <w:t xml:space="preserve">Affirmative: Darling, Langseth, Their, </w:t>
      </w:r>
      <w:r>
        <w:rPr>
          <w:rFonts w:cstheme="minorHAnsi"/>
        </w:rPr>
        <w:t xml:space="preserve">Nelson, </w:t>
      </w:r>
      <w:r w:rsidRPr="003924AA">
        <w:rPr>
          <w:rFonts w:cstheme="minorHAnsi"/>
        </w:rPr>
        <w:t>and DeKam. Opposed: None. Motion Carried.</w:t>
      </w:r>
    </w:p>
    <w:p w14:paraId="583BC980" w14:textId="6CDC4FA1" w:rsidR="00BE5913" w:rsidRDefault="00BE5913" w:rsidP="00BE5913">
      <w:pPr>
        <w:rPr>
          <w:rFonts w:cstheme="minorHAnsi"/>
          <w:b/>
          <w:bCs/>
        </w:rPr>
      </w:pPr>
      <w:r w:rsidRPr="00BE5913">
        <w:rPr>
          <w:rFonts w:cstheme="minorHAnsi"/>
          <w:b/>
          <w:bCs/>
        </w:rPr>
        <w:t>FY22-MRWP-44-Newgard</w:t>
      </w:r>
      <w:r w:rsidRPr="00BE5913">
        <w:rPr>
          <w:rFonts w:cstheme="minorHAnsi"/>
          <w:b/>
          <w:bCs/>
        </w:rPr>
        <w:tab/>
        <w:t xml:space="preserve">Pipestone </w:t>
      </w:r>
      <w:r w:rsidRPr="00BE5913">
        <w:rPr>
          <w:rFonts w:cstheme="minorHAnsi"/>
          <w:b/>
          <w:bCs/>
        </w:rPr>
        <w:tab/>
        <w:t>Cover Crop</w:t>
      </w:r>
      <w:r w:rsidRPr="00BE5913">
        <w:rPr>
          <w:rFonts w:cstheme="minorHAnsi"/>
          <w:b/>
          <w:bCs/>
        </w:rPr>
        <w:tab/>
      </w:r>
      <w:r w:rsidRPr="00BE5913">
        <w:rPr>
          <w:rFonts w:cstheme="minorHAnsi"/>
          <w:b/>
          <w:bCs/>
        </w:rPr>
        <w:tab/>
        <w:t>$8,376.00</w:t>
      </w:r>
    </w:p>
    <w:p w14:paraId="5AE7BCFC" w14:textId="4C88017B" w:rsidR="00BE5913" w:rsidRPr="00BE5913" w:rsidRDefault="00BE5913" w:rsidP="00BE5913">
      <w:pPr>
        <w:rPr>
          <w:rFonts w:cstheme="minorHAnsi"/>
          <w:b/>
          <w:bCs/>
        </w:rPr>
      </w:pPr>
      <w:r>
        <w:rPr>
          <w:rFonts w:cstheme="minorHAnsi"/>
          <w:b/>
          <w:bCs/>
        </w:rPr>
        <w:t>FY22-MRWP-47-Borman</w:t>
      </w:r>
      <w:r>
        <w:rPr>
          <w:rFonts w:cstheme="minorHAnsi"/>
          <w:b/>
          <w:bCs/>
        </w:rPr>
        <w:tab/>
        <w:t>Pipestone</w:t>
      </w:r>
      <w:r>
        <w:rPr>
          <w:rFonts w:cstheme="minorHAnsi"/>
          <w:b/>
          <w:bCs/>
        </w:rPr>
        <w:tab/>
        <w:t>Cover Crop</w:t>
      </w:r>
      <w:r>
        <w:rPr>
          <w:rFonts w:cstheme="minorHAnsi"/>
          <w:b/>
          <w:bCs/>
        </w:rPr>
        <w:tab/>
      </w:r>
      <w:r>
        <w:rPr>
          <w:rFonts w:cstheme="minorHAnsi"/>
          <w:b/>
          <w:bCs/>
        </w:rPr>
        <w:tab/>
        <w:t>$5,760.45</w:t>
      </w:r>
    </w:p>
    <w:p w14:paraId="1D193F06" w14:textId="5913563C" w:rsidR="00BE5913" w:rsidRPr="00BE5913" w:rsidRDefault="00BE5913" w:rsidP="00CE7B38">
      <w:pPr>
        <w:rPr>
          <w:rFonts w:cstheme="minorHAnsi"/>
          <w:b/>
          <w:bCs/>
        </w:rPr>
      </w:pPr>
      <w:r>
        <w:rPr>
          <w:rFonts w:cstheme="minorHAnsi"/>
        </w:rPr>
        <w:t>Darling</w:t>
      </w:r>
      <w:r w:rsidRPr="00CE7B38">
        <w:rPr>
          <w:rFonts w:cstheme="minorHAnsi"/>
        </w:rPr>
        <w:t xml:space="preserve"> moved to approve the above </w:t>
      </w:r>
      <w:r>
        <w:rPr>
          <w:rFonts w:cstheme="minorHAnsi"/>
        </w:rPr>
        <w:t>contracts for cover crop.</w:t>
      </w:r>
      <w:r>
        <w:rPr>
          <w:rFonts w:cstheme="minorHAnsi"/>
        </w:rPr>
        <w:t xml:space="preserve"> </w:t>
      </w:r>
      <w:r w:rsidRPr="00CE7B38">
        <w:rPr>
          <w:rFonts w:cstheme="minorHAnsi"/>
        </w:rPr>
        <w:t xml:space="preserve"> </w:t>
      </w:r>
      <w:r>
        <w:rPr>
          <w:rFonts w:cstheme="minorHAnsi"/>
        </w:rPr>
        <w:t>Their</w:t>
      </w:r>
      <w:r w:rsidRPr="00CE7B38">
        <w:rPr>
          <w:rFonts w:cstheme="minorHAnsi"/>
        </w:rPr>
        <w:t xml:space="preserve"> seconded the motion. </w:t>
      </w:r>
      <w:r w:rsidRPr="003924AA">
        <w:rPr>
          <w:rFonts w:cstheme="minorHAnsi"/>
        </w:rPr>
        <w:t xml:space="preserve">Affirmative: Darling, Langseth, Their, </w:t>
      </w:r>
      <w:r>
        <w:rPr>
          <w:rFonts w:cstheme="minorHAnsi"/>
        </w:rPr>
        <w:t xml:space="preserve">Nelson, </w:t>
      </w:r>
      <w:r w:rsidRPr="003924AA">
        <w:rPr>
          <w:rFonts w:cstheme="minorHAnsi"/>
        </w:rPr>
        <w:t>and DeKam. Opposed: None. Motion Carried.</w:t>
      </w:r>
    </w:p>
    <w:p w14:paraId="77B0D58C" w14:textId="5F78DFEF" w:rsidR="00CE1CF6" w:rsidRPr="00CE1CF6" w:rsidRDefault="00CE1CF6" w:rsidP="00CE1CF6">
      <w:pPr>
        <w:rPr>
          <w:rFonts w:cstheme="minorHAnsi"/>
          <w:b/>
          <w:bCs/>
        </w:rPr>
      </w:pPr>
      <w:r w:rsidRPr="00CE1CF6">
        <w:rPr>
          <w:rFonts w:cstheme="minorHAnsi"/>
          <w:b/>
          <w:bCs/>
        </w:rPr>
        <w:t>Payments</w:t>
      </w:r>
    </w:p>
    <w:p w14:paraId="5121B295" w14:textId="67B65DF4" w:rsidR="00CE1CF6" w:rsidRDefault="00CE1CF6" w:rsidP="00CE1CF6">
      <w:pPr>
        <w:rPr>
          <w:rFonts w:cstheme="minorHAnsi"/>
          <w:b/>
          <w:bCs/>
        </w:rPr>
      </w:pPr>
      <w:r>
        <w:rPr>
          <w:rFonts w:cstheme="minorHAnsi"/>
          <w:b/>
          <w:bCs/>
        </w:rPr>
        <w:t>FY22-MRWP-</w:t>
      </w:r>
      <w:r w:rsidR="002A563D">
        <w:rPr>
          <w:rFonts w:cstheme="minorHAnsi"/>
          <w:b/>
          <w:bCs/>
        </w:rPr>
        <w:t>20-Bos</w:t>
      </w:r>
      <w:r w:rsidR="002A563D">
        <w:rPr>
          <w:rFonts w:cstheme="minorHAnsi"/>
          <w:b/>
          <w:bCs/>
        </w:rPr>
        <w:tab/>
      </w:r>
      <w:r w:rsidR="002A563D">
        <w:rPr>
          <w:rFonts w:cstheme="minorHAnsi"/>
          <w:b/>
          <w:bCs/>
        </w:rPr>
        <w:tab/>
        <w:t>Cover Crop</w:t>
      </w:r>
      <w:r w:rsidR="002A563D">
        <w:rPr>
          <w:rFonts w:cstheme="minorHAnsi"/>
          <w:b/>
          <w:bCs/>
        </w:rPr>
        <w:tab/>
        <w:t>Rock</w:t>
      </w:r>
      <w:r w:rsidR="002A563D">
        <w:rPr>
          <w:rFonts w:cstheme="minorHAnsi"/>
          <w:b/>
          <w:bCs/>
        </w:rPr>
        <w:tab/>
        <w:t>$10,000.00</w:t>
      </w:r>
    </w:p>
    <w:p w14:paraId="5A3F411E" w14:textId="36182602" w:rsidR="002A563D" w:rsidRDefault="002A563D" w:rsidP="00CE1CF6">
      <w:pPr>
        <w:rPr>
          <w:rFonts w:cstheme="minorHAnsi"/>
          <w:b/>
          <w:bCs/>
        </w:rPr>
      </w:pPr>
      <w:r>
        <w:rPr>
          <w:rFonts w:cstheme="minorHAnsi"/>
          <w:b/>
          <w:bCs/>
        </w:rPr>
        <w:t>FY22-MRWP-24-Bos</w:t>
      </w:r>
      <w:r>
        <w:rPr>
          <w:rFonts w:cstheme="minorHAnsi"/>
          <w:b/>
          <w:bCs/>
        </w:rPr>
        <w:tab/>
      </w:r>
      <w:r>
        <w:rPr>
          <w:rFonts w:cstheme="minorHAnsi"/>
          <w:b/>
          <w:bCs/>
        </w:rPr>
        <w:tab/>
        <w:t>Cover Crop</w:t>
      </w:r>
      <w:r>
        <w:rPr>
          <w:rFonts w:cstheme="minorHAnsi"/>
          <w:b/>
          <w:bCs/>
        </w:rPr>
        <w:tab/>
        <w:t>Rock</w:t>
      </w:r>
      <w:r>
        <w:rPr>
          <w:rFonts w:cstheme="minorHAnsi"/>
          <w:b/>
          <w:bCs/>
        </w:rPr>
        <w:tab/>
        <w:t>$9,423.00</w:t>
      </w:r>
    </w:p>
    <w:p w14:paraId="0306FE4F" w14:textId="5F141459" w:rsidR="00CE1CF6" w:rsidRDefault="002A563D" w:rsidP="00CE1CF6">
      <w:pPr>
        <w:rPr>
          <w:rFonts w:cstheme="minorHAnsi"/>
        </w:rPr>
      </w:pPr>
      <w:r>
        <w:rPr>
          <w:rFonts w:cstheme="minorHAnsi"/>
        </w:rPr>
        <w:t xml:space="preserve">Their </w:t>
      </w:r>
      <w:r w:rsidR="00CE1CF6" w:rsidRPr="00CE7B38">
        <w:rPr>
          <w:rFonts w:cstheme="minorHAnsi"/>
        </w:rPr>
        <w:t xml:space="preserve"> moved to approve the above contracts for </w:t>
      </w:r>
      <w:r>
        <w:rPr>
          <w:rFonts w:cstheme="minorHAnsi"/>
        </w:rPr>
        <w:t xml:space="preserve">payment. </w:t>
      </w:r>
      <w:r w:rsidR="00CE1CF6" w:rsidRPr="00CE7B38">
        <w:rPr>
          <w:rFonts w:cstheme="minorHAnsi"/>
        </w:rPr>
        <w:t xml:space="preserve"> </w:t>
      </w:r>
      <w:r>
        <w:rPr>
          <w:rFonts w:cstheme="minorHAnsi"/>
        </w:rPr>
        <w:t>Dekam</w:t>
      </w:r>
      <w:r w:rsidR="00CE1CF6" w:rsidRPr="00CE7B38">
        <w:rPr>
          <w:rFonts w:cstheme="minorHAnsi"/>
        </w:rPr>
        <w:t xml:space="preserve"> seconded the motion. </w:t>
      </w:r>
      <w:r w:rsidR="00CE1CF6" w:rsidRPr="003924AA">
        <w:rPr>
          <w:rFonts w:cstheme="minorHAnsi"/>
        </w:rPr>
        <w:t xml:space="preserve">Affirmative: Darling, Langseth, Their, </w:t>
      </w:r>
      <w:r w:rsidR="00CE1CF6">
        <w:rPr>
          <w:rFonts w:cstheme="minorHAnsi"/>
        </w:rPr>
        <w:t xml:space="preserve">Nelson, </w:t>
      </w:r>
      <w:r w:rsidR="00CE1CF6" w:rsidRPr="003924AA">
        <w:rPr>
          <w:rFonts w:cstheme="minorHAnsi"/>
        </w:rPr>
        <w:t>and DeKam. Opposed: None. Motion Carried.</w:t>
      </w:r>
    </w:p>
    <w:p w14:paraId="700B268F" w14:textId="1DA67AC7" w:rsidR="00E44C7D" w:rsidRPr="0013689F" w:rsidRDefault="00E44C7D" w:rsidP="00A52293">
      <w:pPr>
        <w:rPr>
          <w:rFonts w:cstheme="minorHAnsi"/>
        </w:rPr>
      </w:pPr>
      <w:r w:rsidRPr="00FC014E">
        <w:rPr>
          <w:rFonts w:cstheme="minorHAnsi"/>
          <w:b/>
          <w:bCs/>
        </w:rPr>
        <w:lastRenderedPageBreak/>
        <w:t>CORRESPONDENCE</w:t>
      </w:r>
      <w:r w:rsidR="00FD7525">
        <w:rPr>
          <w:rFonts w:cstheme="minorHAnsi"/>
          <w:b/>
          <w:bCs/>
        </w:rPr>
        <w:t xml:space="preserve">: </w:t>
      </w:r>
      <w:r w:rsidR="00A62B9D">
        <w:rPr>
          <w:rFonts w:cstheme="minorHAnsi"/>
        </w:rPr>
        <w:t>none</w:t>
      </w:r>
    </w:p>
    <w:p w14:paraId="0381F55E" w14:textId="46220925" w:rsidR="00091001" w:rsidRDefault="004F5257" w:rsidP="00CE1CF6">
      <w:pPr>
        <w:rPr>
          <w:rFonts w:cstheme="minorHAnsi"/>
        </w:rPr>
      </w:pPr>
      <w:bookmarkStart w:id="2" w:name="_Hlk28940635"/>
      <w:bookmarkStart w:id="3" w:name="_Hlk32306987"/>
      <w:r w:rsidRPr="00FC014E">
        <w:rPr>
          <w:rFonts w:cstheme="minorHAnsi"/>
          <w:b/>
          <w:bCs/>
        </w:rPr>
        <w:t>District Manager Report</w:t>
      </w:r>
      <w:r w:rsidR="00224AC8" w:rsidRPr="00FC014E">
        <w:rPr>
          <w:rFonts w:cstheme="minorHAnsi"/>
        </w:rPr>
        <w:t xml:space="preserve"> </w:t>
      </w:r>
      <w:r w:rsidR="00FA126D" w:rsidRPr="00FC014E">
        <w:rPr>
          <w:rFonts w:cstheme="minorHAnsi"/>
        </w:rPr>
        <w:t xml:space="preserve">– </w:t>
      </w:r>
      <w:r w:rsidR="009F040B">
        <w:rPr>
          <w:rFonts w:cstheme="minorHAnsi"/>
        </w:rPr>
        <w:t>Runck updated the board with current projects.</w:t>
      </w:r>
      <w:r w:rsidR="00CE7B38">
        <w:rPr>
          <w:rFonts w:cstheme="minorHAnsi"/>
        </w:rPr>
        <w:t xml:space="preserve"> </w:t>
      </w:r>
      <w:r w:rsidR="00CE1CF6">
        <w:rPr>
          <w:rFonts w:cstheme="minorHAnsi"/>
        </w:rPr>
        <w:t xml:space="preserve">And discussed drill quotes. </w:t>
      </w:r>
      <w:r w:rsidR="002A563D">
        <w:rPr>
          <w:rFonts w:cstheme="minorHAnsi"/>
        </w:rPr>
        <w:t xml:space="preserve">The board asked him to look into a drill cover and a better trade in value. </w:t>
      </w:r>
    </w:p>
    <w:p w14:paraId="441B630C" w14:textId="6D5024B8" w:rsidR="00A73836" w:rsidRDefault="00ED302C" w:rsidP="00A62B9D">
      <w:r w:rsidRPr="00FC014E">
        <w:rPr>
          <w:rFonts w:cstheme="minorHAnsi"/>
          <w:b/>
          <w:bCs/>
        </w:rPr>
        <w:t>District Conservationist Report</w:t>
      </w:r>
      <w:r w:rsidR="00224AC8" w:rsidRPr="00FC014E">
        <w:rPr>
          <w:rFonts w:cstheme="minorHAnsi"/>
        </w:rPr>
        <w:t xml:space="preserve"> </w:t>
      </w:r>
      <w:r w:rsidR="00ED01C4" w:rsidRPr="00FC014E">
        <w:rPr>
          <w:rFonts w:cstheme="minorHAnsi"/>
        </w:rPr>
        <w:t>–</w:t>
      </w:r>
      <w:r w:rsidR="00541EAB" w:rsidRPr="00FC014E">
        <w:rPr>
          <w:rFonts w:cstheme="minorHAnsi"/>
        </w:rPr>
        <w:t xml:space="preserve"> </w:t>
      </w:r>
      <w:r w:rsidR="00A62B9D">
        <w:rPr>
          <w:rFonts w:cstheme="minorHAnsi"/>
        </w:rPr>
        <w:t xml:space="preserve">Nathan reported </w:t>
      </w:r>
      <w:r w:rsidR="004F50AA">
        <w:rPr>
          <w:rFonts w:cstheme="minorHAnsi"/>
        </w:rPr>
        <w:t xml:space="preserve">they are working on EQIP &amp; CSP payments. They have attended some trainings. </w:t>
      </w:r>
    </w:p>
    <w:p w14:paraId="44BC0080" w14:textId="41E6535B" w:rsidR="000E3D03" w:rsidRDefault="00CD2333" w:rsidP="00D767FF">
      <w:pPr>
        <w:spacing w:after="0" w:line="240" w:lineRule="auto"/>
        <w:rPr>
          <w:rFonts w:cstheme="minorHAnsi"/>
        </w:rPr>
      </w:pPr>
      <w:r w:rsidRPr="00FC014E">
        <w:rPr>
          <w:rFonts w:cstheme="minorHAnsi"/>
          <w:b/>
          <w:bCs/>
        </w:rPr>
        <w:t>Watershed Districts and Other Reports</w:t>
      </w:r>
      <w:r w:rsidR="00224AC8" w:rsidRPr="00FC014E">
        <w:rPr>
          <w:rFonts w:cstheme="minorHAnsi"/>
        </w:rPr>
        <w:t xml:space="preserve"> –</w:t>
      </w:r>
      <w:r w:rsidR="009C117F" w:rsidRPr="00FC014E">
        <w:rPr>
          <w:rFonts w:cstheme="minorHAnsi"/>
        </w:rPr>
        <w:t xml:space="preserve"> </w:t>
      </w:r>
      <w:r w:rsidR="00E75266">
        <w:rPr>
          <w:rFonts w:cstheme="minorHAnsi"/>
        </w:rPr>
        <w:t xml:space="preserve"> </w:t>
      </w:r>
    </w:p>
    <w:p w14:paraId="42A5CD2C" w14:textId="77D1175C" w:rsidR="00426CA4" w:rsidRDefault="004F6057" w:rsidP="00A62B9D">
      <w:pPr>
        <w:spacing w:after="0" w:line="240" w:lineRule="auto"/>
        <w:rPr>
          <w:rFonts w:cstheme="minorHAnsi"/>
        </w:rPr>
      </w:pPr>
      <w:r>
        <w:rPr>
          <w:rFonts w:cstheme="minorHAnsi"/>
        </w:rPr>
        <w:tab/>
      </w:r>
      <w:r w:rsidRPr="004F6057">
        <w:rPr>
          <w:rFonts w:cstheme="minorHAnsi"/>
          <w:b/>
          <w:bCs/>
        </w:rPr>
        <w:t>O&amp;O</w:t>
      </w:r>
      <w:r>
        <w:rPr>
          <w:rFonts w:cstheme="minorHAnsi"/>
          <w:b/>
          <w:bCs/>
        </w:rPr>
        <w:t xml:space="preserve">: </w:t>
      </w:r>
      <w:r>
        <w:rPr>
          <w:rFonts w:cstheme="minorHAnsi"/>
        </w:rPr>
        <w:t xml:space="preserve"> </w:t>
      </w:r>
      <w:r w:rsidR="00426CA4">
        <w:rPr>
          <w:rFonts w:cstheme="minorHAnsi"/>
        </w:rPr>
        <w:t xml:space="preserve">Langseth </w:t>
      </w:r>
      <w:r w:rsidR="002A563D">
        <w:rPr>
          <w:rFonts w:cstheme="minorHAnsi"/>
        </w:rPr>
        <w:t xml:space="preserve">updated the board on the recent meeting with O&amp;O. business as usual. </w:t>
      </w:r>
      <w:r w:rsidR="00121EE1">
        <w:rPr>
          <w:rFonts w:cstheme="minorHAnsi"/>
        </w:rPr>
        <w:t xml:space="preserve"> </w:t>
      </w:r>
      <w:r w:rsidR="004F50AA">
        <w:rPr>
          <w:rFonts w:cstheme="minorHAnsi"/>
        </w:rPr>
        <w:t xml:space="preserve"> </w:t>
      </w:r>
    </w:p>
    <w:p w14:paraId="387C65FF" w14:textId="369D97FD" w:rsidR="00121EE1" w:rsidRPr="00121EE1" w:rsidRDefault="00121EE1" w:rsidP="00A62B9D">
      <w:pPr>
        <w:spacing w:after="0" w:line="240" w:lineRule="auto"/>
        <w:rPr>
          <w:rFonts w:cstheme="minorHAnsi"/>
        </w:rPr>
      </w:pPr>
      <w:r>
        <w:rPr>
          <w:rFonts w:cstheme="minorHAnsi"/>
        </w:rPr>
        <w:t xml:space="preserve"> </w:t>
      </w:r>
      <w:r>
        <w:rPr>
          <w:rFonts w:cstheme="minorHAnsi"/>
        </w:rPr>
        <w:tab/>
        <w:t xml:space="preserve"> </w:t>
      </w:r>
    </w:p>
    <w:p w14:paraId="66D972F2" w14:textId="77777777" w:rsidR="007F7FE6" w:rsidRPr="00FC014E" w:rsidRDefault="007F7FE6" w:rsidP="00541EAB">
      <w:pPr>
        <w:spacing w:after="0" w:line="240" w:lineRule="auto"/>
        <w:rPr>
          <w:rFonts w:cstheme="minorHAnsi"/>
        </w:rPr>
      </w:pPr>
    </w:p>
    <w:p w14:paraId="57CB0B16" w14:textId="7AAA598A" w:rsidR="00740B8E" w:rsidRDefault="00740B8E" w:rsidP="00740B8E">
      <w:pPr>
        <w:spacing w:after="0" w:line="240" w:lineRule="auto"/>
        <w:rPr>
          <w:rFonts w:cstheme="minorHAnsi"/>
          <w:b/>
          <w:bCs/>
        </w:rPr>
      </w:pPr>
      <w:r w:rsidRPr="00FC014E">
        <w:rPr>
          <w:rFonts w:cstheme="minorHAnsi"/>
          <w:b/>
          <w:bCs/>
        </w:rPr>
        <w:t>Old Business</w:t>
      </w:r>
      <w:r w:rsidR="00E60DEB">
        <w:rPr>
          <w:rFonts w:cstheme="minorHAnsi"/>
          <w:b/>
          <w:bCs/>
        </w:rPr>
        <w:t xml:space="preserve">: </w:t>
      </w:r>
      <w:r w:rsidR="00091B85">
        <w:rPr>
          <w:rFonts w:cstheme="minorHAnsi"/>
          <w:b/>
          <w:bCs/>
        </w:rPr>
        <w:t xml:space="preserve"> </w:t>
      </w:r>
    </w:p>
    <w:p w14:paraId="243D13F5" w14:textId="224E2F2E" w:rsidR="00121EE1" w:rsidRPr="002A563D" w:rsidRDefault="002A563D" w:rsidP="002A563D">
      <w:pPr>
        <w:pStyle w:val="ListParagraph"/>
        <w:numPr>
          <w:ilvl w:val="0"/>
          <w:numId w:val="5"/>
        </w:numPr>
        <w:spacing w:after="0" w:line="240" w:lineRule="auto"/>
        <w:rPr>
          <w:rFonts w:cstheme="minorHAnsi"/>
          <w:b/>
          <w:bCs/>
        </w:rPr>
      </w:pPr>
      <w:r w:rsidRPr="002A563D">
        <w:rPr>
          <w:rFonts w:cstheme="minorHAnsi"/>
          <w:b/>
          <w:bCs/>
        </w:rPr>
        <w:t>Drill Quotes :</w:t>
      </w:r>
    </w:p>
    <w:p w14:paraId="4AE5BDB9" w14:textId="7C5E416D" w:rsidR="002A563D" w:rsidRDefault="002A563D" w:rsidP="002A563D">
      <w:pPr>
        <w:pStyle w:val="ListParagraph"/>
        <w:ind w:left="1080"/>
        <w:rPr>
          <w:rFonts w:cstheme="minorHAnsi"/>
        </w:rPr>
      </w:pPr>
      <w:r w:rsidRPr="002A563D">
        <w:rPr>
          <w:rFonts w:cstheme="minorHAnsi"/>
        </w:rPr>
        <w:t>Their moved to approve the trade in of the 7ft drill for the 15ft John Deere drill. Dekam seconded the motion. Affirmative: Darling, Langseth, Their, Nelson, and DeKam. Opposed: None. Motion Carried.</w:t>
      </w:r>
    </w:p>
    <w:p w14:paraId="4700F400" w14:textId="7553FB00" w:rsidR="002A563D" w:rsidRDefault="002A563D" w:rsidP="002A563D">
      <w:pPr>
        <w:pStyle w:val="ListParagraph"/>
        <w:numPr>
          <w:ilvl w:val="0"/>
          <w:numId w:val="5"/>
        </w:numPr>
        <w:rPr>
          <w:rFonts w:cstheme="minorHAnsi"/>
        </w:rPr>
      </w:pPr>
      <w:r w:rsidRPr="002A563D">
        <w:rPr>
          <w:rFonts w:cstheme="minorHAnsi"/>
          <w:b/>
          <w:bCs/>
        </w:rPr>
        <w:t>Des Moines</w:t>
      </w:r>
      <w:r>
        <w:rPr>
          <w:rFonts w:cstheme="minorHAnsi"/>
        </w:rPr>
        <w:t xml:space="preserve"> – Resolution to Adopt and Implement Comprehensive Watershed Management Plan. </w:t>
      </w:r>
    </w:p>
    <w:p w14:paraId="2E6813B8" w14:textId="09D9372F" w:rsidR="002A563D" w:rsidRDefault="002A563D" w:rsidP="002A563D">
      <w:pPr>
        <w:rPr>
          <w:rFonts w:cstheme="minorHAnsi"/>
        </w:rPr>
      </w:pPr>
      <w:r>
        <w:rPr>
          <w:rFonts w:cstheme="minorHAnsi"/>
        </w:rPr>
        <w:t xml:space="preserve">Dekam moved to accept the </w:t>
      </w:r>
      <w:r>
        <w:rPr>
          <w:rFonts w:cstheme="minorHAnsi"/>
        </w:rPr>
        <w:t xml:space="preserve">Resolution to Adopt and </w:t>
      </w:r>
      <w:r>
        <w:rPr>
          <w:rFonts w:cstheme="minorHAnsi"/>
        </w:rPr>
        <w:t>Implement</w:t>
      </w:r>
      <w:r>
        <w:rPr>
          <w:rFonts w:cstheme="minorHAnsi"/>
        </w:rPr>
        <w:t xml:space="preserve"> Comprehensive Watershed Management Plan. </w:t>
      </w:r>
      <w:r>
        <w:rPr>
          <w:rFonts w:cstheme="minorHAnsi"/>
        </w:rPr>
        <w:t xml:space="preserve">Darling seconded the motion. </w:t>
      </w:r>
      <w:r w:rsidRPr="00FC014E">
        <w:rPr>
          <w:rFonts w:cstheme="minorHAnsi"/>
        </w:rPr>
        <w:t xml:space="preserve">Affirmative: Darling, </w:t>
      </w:r>
      <w:r>
        <w:rPr>
          <w:rFonts w:cstheme="minorHAnsi"/>
        </w:rPr>
        <w:t xml:space="preserve">Langseth, Their, Nelson, </w:t>
      </w:r>
      <w:r w:rsidRPr="00FC014E">
        <w:rPr>
          <w:rFonts w:cstheme="minorHAnsi"/>
        </w:rPr>
        <w:t xml:space="preserve">and </w:t>
      </w:r>
      <w:r>
        <w:rPr>
          <w:rFonts w:cstheme="minorHAnsi"/>
        </w:rPr>
        <w:t>DeKam</w:t>
      </w:r>
      <w:r w:rsidRPr="00FC014E">
        <w:rPr>
          <w:rFonts w:cstheme="minorHAnsi"/>
        </w:rPr>
        <w:t>. Opposed: None. Motion Carried.</w:t>
      </w:r>
    </w:p>
    <w:p w14:paraId="6D26C011" w14:textId="08E98E13" w:rsidR="00453EB9" w:rsidRPr="002A563D" w:rsidRDefault="00453EB9" w:rsidP="002A563D">
      <w:pPr>
        <w:rPr>
          <w:rFonts w:cstheme="minorHAnsi"/>
        </w:rPr>
      </w:pPr>
      <w:r>
        <w:rPr>
          <w:rFonts w:cstheme="minorHAnsi"/>
        </w:rPr>
        <w:t xml:space="preserve">Rick Nelson was also added to the JPB for Des Moines to represent Nobles. </w:t>
      </w:r>
    </w:p>
    <w:p w14:paraId="3B529917" w14:textId="77777777" w:rsidR="00121EE1" w:rsidRDefault="00121EE1" w:rsidP="00121EE1">
      <w:pPr>
        <w:spacing w:after="0" w:line="240" w:lineRule="auto"/>
        <w:rPr>
          <w:rFonts w:cstheme="minorHAnsi"/>
          <w:b/>
          <w:bCs/>
        </w:rPr>
      </w:pPr>
      <w:r w:rsidRPr="00C275A9">
        <w:rPr>
          <w:rFonts w:cstheme="minorHAnsi"/>
          <w:b/>
          <w:bCs/>
        </w:rPr>
        <w:t>New Business</w:t>
      </w:r>
      <w:r>
        <w:rPr>
          <w:rFonts w:cstheme="minorHAnsi"/>
          <w:b/>
          <w:bCs/>
        </w:rPr>
        <w:t xml:space="preserve">: </w:t>
      </w:r>
    </w:p>
    <w:p w14:paraId="6D7BA415" w14:textId="77777777" w:rsidR="00121EE1" w:rsidRPr="00121EE1" w:rsidRDefault="00121EE1" w:rsidP="00740B8E">
      <w:pPr>
        <w:spacing w:after="0" w:line="240" w:lineRule="auto"/>
        <w:rPr>
          <w:rFonts w:cstheme="minorHAnsi"/>
        </w:rPr>
      </w:pPr>
    </w:p>
    <w:p w14:paraId="3A031D44" w14:textId="77777777" w:rsidR="002A563D" w:rsidRDefault="00121EE1" w:rsidP="002A563D">
      <w:pPr>
        <w:spacing w:after="0" w:line="240" w:lineRule="auto"/>
        <w:rPr>
          <w:rFonts w:cstheme="minorHAnsi"/>
        </w:rPr>
      </w:pPr>
      <w:r>
        <w:rPr>
          <w:rFonts w:cstheme="minorHAnsi"/>
          <w:b/>
          <w:bCs/>
        </w:rPr>
        <w:tab/>
      </w:r>
      <w:r w:rsidR="002A563D">
        <w:rPr>
          <w:rFonts w:cstheme="minorHAnsi"/>
          <w:b/>
          <w:bCs/>
        </w:rPr>
        <w:t xml:space="preserve">Local Work Group: </w:t>
      </w:r>
      <w:r w:rsidR="002A563D">
        <w:rPr>
          <w:rFonts w:cstheme="minorHAnsi"/>
        </w:rPr>
        <w:t xml:space="preserve">Etsinger updated the board about the local work group for 2024 data. The meeting </w:t>
      </w:r>
      <w:proofErr w:type="spellStart"/>
      <w:r w:rsidR="002A563D">
        <w:rPr>
          <w:rFonts w:cstheme="minorHAnsi"/>
        </w:rPr>
        <w:t>wil</w:t>
      </w:r>
      <w:proofErr w:type="spellEnd"/>
      <w:r w:rsidR="002A563D">
        <w:rPr>
          <w:rFonts w:cstheme="minorHAnsi"/>
        </w:rPr>
        <w:t xml:space="preserve"> be held after the SWCD normal board meeting April 19</w:t>
      </w:r>
      <w:r w:rsidR="002A563D" w:rsidRPr="002A563D">
        <w:rPr>
          <w:rFonts w:cstheme="minorHAnsi"/>
          <w:vertAlign w:val="superscript"/>
        </w:rPr>
        <w:t>th</w:t>
      </w:r>
      <w:r w:rsidR="002A563D">
        <w:rPr>
          <w:rFonts w:cstheme="minorHAnsi"/>
        </w:rPr>
        <w:t xml:space="preserve"> at 9:30 at the fire hall. </w:t>
      </w:r>
    </w:p>
    <w:p w14:paraId="01F38FF2" w14:textId="2F10EFA6" w:rsidR="004332D6" w:rsidRDefault="002A563D" w:rsidP="002A563D">
      <w:pPr>
        <w:spacing w:after="0" w:line="240" w:lineRule="auto"/>
        <w:rPr>
          <w:rFonts w:cstheme="minorHAnsi"/>
          <w:b/>
          <w:bCs/>
        </w:rPr>
      </w:pPr>
      <w:r>
        <w:rPr>
          <w:rFonts w:cstheme="minorHAnsi"/>
        </w:rPr>
        <w:tab/>
      </w:r>
      <w:r w:rsidRPr="002A563D">
        <w:rPr>
          <w:rFonts w:cstheme="minorHAnsi"/>
          <w:b/>
          <w:bCs/>
        </w:rPr>
        <w:t>Summit Lake:</w:t>
      </w:r>
      <w:r w:rsidR="008A4EF2" w:rsidRPr="002A563D">
        <w:rPr>
          <w:rFonts w:cstheme="minorHAnsi"/>
          <w:b/>
          <w:bCs/>
        </w:rPr>
        <w:t xml:space="preserve"> </w:t>
      </w:r>
      <w:r>
        <w:rPr>
          <w:rFonts w:cstheme="minorHAnsi"/>
          <w:b/>
          <w:bCs/>
        </w:rPr>
        <w:tab/>
      </w:r>
    </w:p>
    <w:p w14:paraId="37C67791" w14:textId="364DFDF6" w:rsidR="002A563D" w:rsidRDefault="002A563D" w:rsidP="002A563D">
      <w:pPr>
        <w:spacing w:after="0" w:line="240" w:lineRule="auto"/>
        <w:rPr>
          <w:rFonts w:cstheme="minorHAnsi"/>
        </w:rPr>
      </w:pPr>
      <w:r>
        <w:rPr>
          <w:rFonts w:cstheme="minorHAnsi"/>
          <w:b/>
          <w:bCs/>
        </w:rPr>
        <w:tab/>
      </w:r>
      <w:r>
        <w:rPr>
          <w:rFonts w:cstheme="minorHAnsi"/>
          <w:b/>
          <w:bCs/>
        </w:rPr>
        <w:tab/>
        <w:t xml:space="preserve">Current Bill: </w:t>
      </w:r>
      <w:r w:rsidR="00453EB9">
        <w:rPr>
          <w:rFonts w:cstheme="minorHAnsi"/>
          <w:b/>
          <w:bCs/>
        </w:rPr>
        <w:t xml:space="preserve">Etsinger </w:t>
      </w:r>
      <w:r w:rsidR="00453EB9">
        <w:rPr>
          <w:rFonts w:cstheme="minorHAnsi"/>
        </w:rPr>
        <w:t xml:space="preserve">presented the board with the current bill for summit lake and we discussed the contract and if we needed to have a new on or continue with Nelsen Construction. </w:t>
      </w:r>
    </w:p>
    <w:p w14:paraId="691486F4" w14:textId="7B83E60A" w:rsidR="00453EB9" w:rsidRDefault="00453EB9" w:rsidP="002A563D">
      <w:pPr>
        <w:spacing w:after="0" w:line="240" w:lineRule="auto"/>
        <w:rPr>
          <w:rFonts w:cstheme="minorHAnsi"/>
        </w:rPr>
      </w:pPr>
      <w:r>
        <w:rPr>
          <w:rFonts w:cstheme="minorHAnsi"/>
        </w:rPr>
        <w:tab/>
        <w:t xml:space="preserve">Their moved to pay the current bill for summit lake. Dekam seconded the motion. </w:t>
      </w:r>
      <w:r w:rsidRPr="00FC014E">
        <w:rPr>
          <w:rFonts w:cstheme="minorHAnsi"/>
        </w:rPr>
        <w:t xml:space="preserve">Affirmative: Darling, </w:t>
      </w:r>
      <w:r>
        <w:rPr>
          <w:rFonts w:cstheme="minorHAnsi"/>
        </w:rPr>
        <w:t xml:space="preserve">Langseth, Their, Nelson, </w:t>
      </w:r>
      <w:r w:rsidRPr="00FC014E">
        <w:rPr>
          <w:rFonts w:cstheme="minorHAnsi"/>
        </w:rPr>
        <w:t xml:space="preserve">and </w:t>
      </w:r>
      <w:r>
        <w:rPr>
          <w:rFonts w:cstheme="minorHAnsi"/>
        </w:rPr>
        <w:t>DeKam</w:t>
      </w:r>
      <w:r w:rsidRPr="00FC014E">
        <w:rPr>
          <w:rFonts w:cstheme="minorHAnsi"/>
        </w:rPr>
        <w:t>. Opposed: None. Motion Carried.</w:t>
      </w:r>
    </w:p>
    <w:p w14:paraId="0E1D0034" w14:textId="5F2FE666" w:rsidR="00453EB9" w:rsidRDefault="00453EB9" w:rsidP="002A563D">
      <w:pPr>
        <w:spacing w:after="0" w:line="240" w:lineRule="auto"/>
        <w:rPr>
          <w:rFonts w:cstheme="minorHAnsi"/>
        </w:rPr>
      </w:pPr>
      <w:r>
        <w:rPr>
          <w:rFonts w:cstheme="minorHAnsi"/>
        </w:rPr>
        <w:tab/>
        <w:t xml:space="preserve">The board decided to just continue on with the Nelson Construction for the summit lake property. </w:t>
      </w:r>
    </w:p>
    <w:p w14:paraId="4BA6D17D" w14:textId="59BF7A9B" w:rsidR="00453EB9" w:rsidRDefault="00453EB9" w:rsidP="002A563D">
      <w:pPr>
        <w:spacing w:after="0" w:line="240" w:lineRule="auto"/>
        <w:rPr>
          <w:rFonts w:cstheme="minorHAnsi"/>
        </w:rPr>
      </w:pPr>
    </w:p>
    <w:p w14:paraId="21CF701E" w14:textId="088B9B79" w:rsidR="00453EB9" w:rsidRDefault="00453EB9" w:rsidP="002A563D">
      <w:pPr>
        <w:spacing w:after="0" w:line="240" w:lineRule="auto"/>
        <w:rPr>
          <w:rFonts w:cstheme="minorHAnsi"/>
        </w:rPr>
      </w:pPr>
      <w:r>
        <w:rPr>
          <w:rFonts w:cstheme="minorHAnsi"/>
        </w:rPr>
        <w:tab/>
      </w:r>
      <w:r>
        <w:rPr>
          <w:rFonts w:cstheme="minorHAnsi"/>
          <w:b/>
          <w:bCs/>
        </w:rPr>
        <w:t xml:space="preserve">QuickBooks: </w:t>
      </w:r>
      <w:r>
        <w:rPr>
          <w:rFonts w:cstheme="minorHAnsi"/>
        </w:rPr>
        <w:t xml:space="preserve"> Etsinger informed the board that the QuickBooks was going to expire at the end of May. We need to do an upgrade in order to receive the latest payroll updates and for payroll to be supported. </w:t>
      </w:r>
    </w:p>
    <w:p w14:paraId="6ED83211" w14:textId="5D23E9AC" w:rsidR="00453EB9" w:rsidRDefault="00453EB9" w:rsidP="002A563D">
      <w:pPr>
        <w:spacing w:after="0" w:line="240" w:lineRule="auto"/>
        <w:rPr>
          <w:rFonts w:cstheme="minorHAnsi"/>
        </w:rPr>
      </w:pPr>
      <w:r>
        <w:rPr>
          <w:rFonts w:cstheme="minorHAnsi"/>
        </w:rPr>
        <w:t xml:space="preserve">Darling moved to update the QuickBooks software. Dekam seconded the motion. </w:t>
      </w:r>
      <w:r w:rsidRPr="00FC014E">
        <w:rPr>
          <w:rFonts w:cstheme="minorHAnsi"/>
        </w:rPr>
        <w:t xml:space="preserve">Affirmative: Darling, </w:t>
      </w:r>
      <w:r>
        <w:rPr>
          <w:rFonts w:cstheme="minorHAnsi"/>
        </w:rPr>
        <w:t xml:space="preserve">Langseth, Their, Nelson, </w:t>
      </w:r>
      <w:r w:rsidRPr="00FC014E">
        <w:rPr>
          <w:rFonts w:cstheme="minorHAnsi"/>
        </w:rPr>
        <w:t xml:space="preserve">and </w:t>
      </w:r>
      <w:r>
        <w:rPr>
          <w:rFonts w:cstheme="minorHAnsi"/>
        </w:rPr>
        <w:t>DeKam</w:t>
      </w:r>
      <w:r w:rsidRPr="00FC014E">
        <w:rPr>
          <w:rFonts w:cstheme="minorHAnsi"/>
        </w:rPr>
        <w:t>. Opposed: None. Motion Carried.</w:t>
      </w:r>
    </w:p>
    <w:p w14:paraId="45C85AC1" w14:textId="6E4478A0" w:rsidR="00453EB9" w:rsidRPr="00453EB9" w:rsidRDefault="00453EB9" w:rsidP="002A563D">
      <w:pPr>
        <w:spacing w:after="0" w:line="240" w:lineRule="auto"/>
        <w:rPr>
          <w:rFonts w:cstheme="minorHAnsi"/>
        </w:rPr>
      </w:pPr>
      <w:r>
        <w:rPr>
          <w:rFonts w:cstheme="minorHAnsi"/>
        </w:rPr>
        <w:tab/>
      </w:r>
      <w:r w:rsidRPr="00453EB9">
        <w:rPr>
          <w:rFonts w:cstheme="minorHAnsi"/>
          <w:b/>
          <w:bCs/>
        </w:rPr>
        <w:t>MRWP FY20 Audit:</w:t>
      </w:r>
      <w:r>
        <w:rPr>
          <w:rFonts w:cstheme="minorHAnsi"/>
        </w:rPr>
        <w:t xml:space="preserve"> Etsinger updated the board on the final audit of the grant. Everything checked out with BWSR and the final payment will be issued. </w:t>
      </w:r>
    </w:p>
    <w:p w14:paraId="7EAB1A92" w14:textId="72EE5154" w:rsidR="00D4440D" w:rsidRPr="00DF14B5" w:rsidRDefault="0075662A" w:rsidP="002351AA">
      <w:r>
        <w:rPr>
          <w:rFonts w:cstheme="minorHAnsi"/>
          <w:b/>
          <w:bCs/>
        </w:rPr>
        <w:tab/>
      </w:r>
      <w:bookmarkEnd w:id="0"/>
      <w:bookmarkEnd w:id="1"/>
      <w:bookmarkEnd w:id="2"/>
      <w:bookmarkEnd w:id="3"/>
      <w:r w:rsidR="00D4440D" w:rsidRPr="00FC014E">
        <w:rPr>
          <w:rFonts w:cstheme="minorHAnsi"/>
          <w:b/>
          <w:bCs/>
        </w:rPr>
        <w:t xml:space="preserve">Calendar of Events: </w:t>
      </w:r>
    </w:p>
    <w:p w14:paraId="5E4F11EC" w14:textId="77777777" w:rsidR="00EC53AA" w:rsidRDefault="00D4440D" w:rsidP="00D4440D">
      <w:pPr>
        <w:rPr>
          <w:rFonts w:cstheme="minorHAnsi"/>
        </w:rPr>
      </w:pPr>
      <w:r w:rsidRPr="00FC014E">
        <w:rPr>
          <w:rFonts w:cstheme="minorHAnsi"/>
          <w:b/>
          <w:bCs/>
        </w:rPr>
        <w:t>SCHEDULE NEXT MEETING</w:t>
      </w:r>
      <w:r w:rsidRPr="00FC014E">
        <w:rPr>
          <w:rFonts w:cstheme="minorHAnsi"/>
        </w:rPr>
        <w:t>: The next meeting is scheduled for</w:t>
      </w:r>
      <w:r w:rsidR="00DE0D4A" w:rsidRPr="00FC014E">
        <w:rPr>
          <w:rFonts w:cstheme="minorHAnsi"/>
        </w:rPr>
        <w:t xml:space="preserve"> </w:t>
      </w:r>
      <w:r w:rsidR="00453EB9">
        <w:rPr>
          <w:rFonts w:cstheme="minorHAnsi"/>
        </w:rPr>
        <w:t>April 19,</w:t>
      </w:r>
    </w:p>
    <w:p w14:paraId="05274888" w14:textId="5BBC3521" w:rsidR="00D4440D" w:rsidRPr="00FC014E" w:rsidRDefault="008A4EF2" w:rsidP="00D4440D">
      <w:pPr>
        <w:rPr>
          <w:rFonts w:cstheme="minorHAnsi"/>
        </w:rPr>
      </w:pPr>
      <w:r>
        <w:rPr>
          <w:rFonts w:cstheme="minorHAnsi"/>
        </w:rPr>
        <w:t xml:space="preserve"> 2023</w:t>
      </w:r>
      <w:r w:rsidR="00050DB2">
        <w:rPr>
          <w:rFonts w:cstheme="minorHAnsi"/>
        </w:rPr>
        <w:t>,</w:t>
      </w:r>
      <w:r w:rsidR="00EA4EF3">
        <w:rPr>
          <w:rFonts w:cstheme="minorHAnsi"/>
        </w:rPr>
        <w:t xml:space="preserve"> at 7:30am</w:t>
      </w:r>
    </w:p>
    <w:p w14:paraId="0A201AE8" w14:textId="2231370E" w:rsidR="00C23D25" w:rsidRDefault="00C23D25" w:rsidP="00C23D25">
      <w:pPr>
        <w:rPr>
          <w:rFonts w:cstheme="minorHAnsi"/>
        </w:rPr>
      </w:pPr>
      <w:r w:rsidRPr="00FC014E">
        <w:rPr>
          <w:rFonts w:cstheme="minorHAnsi"/>
          <w:b/>
          <w:bCs/>
        </w:rPr>
        <w:t>ADJOURN:</w:t>
      </w:r>
      <w:r w:rsidRPr="00FC014E">
        <w:rPr>
          <w:rFonts w:cstheme="minorHAnsi"/>
        </w:rPr>
        <w:t xml:space="preserve"> </w:t>
      </w:r>
      <w:r w:rsidR="00453EB9">
        <w:rPr>
          <w:rFonts w:cstheme="minorHAnsi"/>
        </w:rPr>
        <w:t>March 15</w:t>
      </w:r>
      <w:r w:rsidR="008A4EF2">
        <w:rPr>
          <w:rFonts w:cstheme="minorHAnsi"/>
        </w:rPr>
        <w:t>, 2023</w:t>
      </w:r>
      <w:r w:rsidR="00EB1CD9">
        <w:rPr>
          <w:rFonts w:cstheme="minorHAnsi"/>
        </w:rPr>
        <w:t xml:space="preserve">, at </w:t>
      </w:r>
      <w:r w:rsidR="008A4EF2">
        <w:rPr>
          <w:rFonts w:cstheme="minorHAnsi"/>
        </w:rPr>
        <w:t>8:45 a.m.</w:t>
      </w:r>
    </w:p>
    <w:p w14:paraId="5C590007" w14:textId="77777777" w:rsidR="002351AA" w:rsidRPr="00FC014E" w:rsidRDefault="002351AA" w:rsidP="00C23D25">
      <w:pPr>
        <w:rPr>
          <w:rFonts w:cstheme="minorHAnsi"/>
          <w:b/>
          <w:bCs/>
        </w:rPr>
      </w:pPr>
    </w:p>
    <w:p w14:paraId="0CB4EB2F" w14:textId="291961DC" w:rsidR="00C23D25" w:rsidRPr="00FC014E" w:rsidRDefault="00C23D25" w:rsidP="00C23D25">
      <w:pPr>
        <w:spacing w:after="0" w:line="240" w:lineRule="auto"/>
        <w:rPr>
          <w:rFonts w:cstheme="minorHAnsi"/>
        </w:rPr>
      </w:pPr>
      <w:r w:rsidRPr="00FC014E">
        <w:rPr>
          <w:rFonts w:cstheme="minorHAnsi"/>
        </w:rPr>
        <w:tab/>
      </w:r>
      <w:r w:rsidRPr="00FC014E">
        <w:rPr>
          <w:rFonts w:cstheme="minorHAnsi"/>
        </w:rPr>
        <w:tab/>
      </w:r>
      <w:r w:rsidRPr="00FC014E">
        <w:rPr>
          <w:rFonts w:cstheme="minorHAnsi"/>
        </w:rPr>
        <w:tab/>
      </w:r>
      <w:r w:rsidRPr="00FC014E">
        <w:rPr>
          <w:rFonts w:cstheme="minorHAnsi"/>
        </w:rPr>
        <w:tab/>
      </w:r>
      <w:r w:rsidRPr="00FC014E">
        <w:rPr>
          <w:rFonts w:cstheme="minorHAnsi"/>
        </w:rPr>
        <w:tab/>
      </w:r>
      <w:r w:rsidRPr="00FC014E">
        <w:rPr>
          <w:rFonts w:cstheme="minorHAnsi"/>
        </w:rPr>
        <w:tab/>
        <w:t>_______________________</w:t>
      </w:r>
      <w:r w:rsidR="0075128C" w:rsidRPr="00FC014E">
        <w:rPr>
          <w:rFonts w:cstheme="minorHAnsi"/>
        </w:rPr>
        <w:t>,</w:t>
      </w:r>
    </w:p>
    <w:p w14:paraId="613F51BD" w14:textId="40E281E6" w:rsidR="00450F58" w:rsidRPr="00FC014E" w:rsidRDefault="0075128C" w:rsidP="00B23773">
      <w:pPr>
        <w:spacing w:after="0" w:line="240" w:lineRule="auto"/>
        <w:rPr>
          <w:rFonts w:cstheme="minorHAnsi"/>
        </w:rPr>
      </w:pPr>
      <w:r w:rsidRPr="00FC014E">
        <w:rPr>
          <w:rFonts w:cstheme="minorHAnsi"/>
        </w:rPr>
        <w:tab/>
      </w:r>
      <w:r w:rsidRPr="00FC014E">
        <w:rPr>
          <w:rFonts w:cstheme="minorHAnsi"/>
        </w:rPr>
        <w:tab/>
      </w:r>
      <w:r w:rsidRPr="00FC014E">
        <w:rPr>
          <w:rFonts w:cstheme="minorHAnsi"/>
        </w:rPr>
        <w:tab/>
      </w:r>
      <w:r w:rsidRPr="00FC014E">
        <w:rPr>
          <w:rFonts w:cstheme="minorHAnsi"/>
        </w:rPr>
        <w:tab/>
      </w:r>
      <w:r w:rsidRPr="00FC014E">
        <w:rPr>
          <w:rFonts w:cstheme="minorHAnsi"/>
        </w:rPr>
        <w:tab/>
      </w:r>
      <w:r w:rsidRPr="00FC014E">
        <w:rPr>
          <w:rFonts w:cstheme="minorHAnsi"/>
        </w:rPr>
        <w:tab/>
        <w:t xml:space="preserve">   Secretary</w:t>
      </w:r>
    </w:p>
    <w:sectPr w:rsidR="00450F58" w:rsidRPr="00FC014E" w:rsidSect="00820A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5DF"/>
    <w:multiLevelType w:val="hybridMultilevel"/>
    <w:tmpl w:val="E3E0C534"/>
    <w:lvl w:ilvl="0" w:tplc="62DCFAAA">
      <w:start w:val="1"/>
      <w:numFmt w:val="lowerLetter"/>
      <w:lvlText w:val="%1."/>
      <w:lvlJc w:val="left"/>
      <w:pPr>
        <w:ind w:left="108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FA7325"/>
    <w:multiLevelType w:val="hybridMultilevel"/>
    <w:tmpl w:val="64044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A616D0"/>
    <w:multiLevelType w:val="hybridMultilevel"/>
    <w:tmpl w:val="456EE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55709"/>
    <w:multiLevelType w:val="hybridMultilevel"/>
    <w:tmpl w:val="B124531A"/>
    <w:lvl w:ilvl="0" w:tplc="1A7EB874">
      <w:start w:val="2022"/>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1860492">
    <w:abstractNumId w:val="2"/>
  </w:num>
  <w:num w:numId="2" w16cid:durableId="3606695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5657596">
    <w:abstractNumId w:val="1"/>
  </w:num>
  <w:num w:numId="4" w16cid:durableId="1483544954">
    <w:abstractNumId w:val="3"/>
  </w:num>
  <w:num w:numId="5" w16cid:durableId="1477529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A8"/>
    <w:rsid w:val="00017213"/>
    <w:rsid w:val="0002269D"/>
    <w:rsid w:val="000315BD"/>
    <w:rsid w:val="00040BC2"/>
    <w:rsid w:val="000437CA"/>
    <w:rsid w:val="00043D22"/>
    <w:rsid w:val="00050780"/>
    <w:rsid w:val="00050DB2"/>
    <w:rsid w:val="00051299"/>
    <w:rsid w:val="00052D13"/>
    <w:rsid w:val="00055337"/>
    <w:rsid w:val="000616F3"/>
    <w:rsid w:val="00085283"/>
    <w:rsid w:val="00091001"/>
    <w:rsid w:val="00091B85"/>
    <w:rsid w:val="000B4900"/>
    <w:rsid w:val="000B54AD"/>
    <w:rsid w:val="000C00E4"/>
    <w:rsid w:val="000C296B"/>
    <w:rsid w:val="000D55C4"/>
    <w:rsid w:val="000E2B33"/>
    <w:rsid w:val="000E3D03"/>
    <w:rsid w:val="000E75AE"/>
    <w:rsid w:val="000E7F78"/>
    <w:rsid w:val="0010239B"/>
    <w:rsid w:val="001025F8"/>
    <w:rsid w:val="001151AC"/>
    <w:rsid w:val="00115AA5"/>
    <w:rsid w:val="00121EE1"/>
    <w:rsid w:val="001236E1"/>
    <w:rsid w:val="00127882"/>
    <w:rsid w:val="0013001B"/>
    <w:rsid w:val="0013689F"/>
    <w:rsid w:val="00144CE7"/>
    <w:rsid w:val="001575B3"/>
    <w:rsid w:val="0016776D"/>
    <w:rsid w:val="0017098B"/>
    <w:rsid w:val="00181859"/>
    <w:rsid w:val="001840B7"/>
    <w:rsid w:val="00187AE5"/>
    <w:rsid w:val="00194F5C"/>
    <w:rsid w:val="001A36C1"/>
    <w:rsid w:val="001A4F25"/>
    <w:rsid w:val="001A632B"/>
    <w:rsid w:val="001B394C"/>
    <w:rsid w:val="001B7AB5"/>
    <w:rsid w:val="001E07F6"/>
    <w:rsid w:val="001E689D"/>
    <w:rsid w:val="002001E8"/>
    <w:rsid w:val="0020136B"/>
    <w:rsid w:val="002017B6"/>
    <w:rsid w:val="0020213E"/>
    <w:rsid w:val="00220E64"/>
    <w:rsid w:val="00223BCF"/>
    <w:rsid w:val="00224AC8"/>
    <w:rsid w:val="002255FD"/>
    <w:rsid w:val="002351AA"/>
    <w:rsid w:val="0024104D"/>
    <w:rsid w:val="0024223B"/>
    <w:rsid w:val="00243AE1"/>
    <w:rsid w:val="00260402"/>
    <w:rsid w:val="00262B32"/>
    <w:rsid w:val="00270E81"/>
    <w:rsid w:val="002738AC"/>
    <w:rsid w:val="002819DE"/>
    <w:rsid w:val="00281ADE"/>
    <w:rsid w:val="002850CB"/>
    <w:rsid w:val="002A563D"/>
    <w:rsid w:val="002B1276"/>
    <w:rsid w:val="002C07B9"/>
    <w:rsid w:val="002D41A4"/>
    <w:rsid w:val="002E7E87"/>
    <w:rsid w:val="002F6F85"/>
    <w:rsid w:val="002F717E"/>
    <w:rsid w:val="003022B1"/>
    <w:rsid w:val="00302E37"/>
    <w:rsid w:val="003056EB"/>
    <w:rsid w:val="00314436"/>
    <w:rsid w:val="003274DE"/>
    <w:rsid w:val="00327836"/>
    <w:rsid w:val="00331F18"/>
    <w:rsid w:val="00337247"/>
    <w:rsid w:val="003456EB"/>
    <w:rsid w:val="0035284A"/>
    <w:rsid w:val="0036565C"/>
    <w:rsid w:val="003663EA"/>
    <w:rsid w:val="00371524"/>
    <w:rsid w:val="003749C6"/>
    <w:rsid w:val="003832B9"/>
    <w:rsid w:val="00383885"/>
    <w:rsid w:val="00384F61"/>
    <w:rsid w:val="0039011C"/>
    <w:rsid w:val="003924AA"/>
    <w:rsid w:val="003A19EE"/>
    <w:rsid w:val="003A7FCD"/>
    <w:rsid w:val="003B2F77"/>
    <w:rsid w:val="003C296C"/>
    <w:rsid w:val="003C2992"/>
    <w:rsid w:val="003D1373"/>
    <w:rsid w:val="003D447B"/>
    <w:rsid w:val="003E0B9D"/>
    <w:rsid w:val="003E6EA2"/>
    <w:rsid w:val="003F48BA"/>
    <w:rsid w:val="00412934"/>
    <w:rsid w:val="00416860"/>
    <w:rsid w:val="00426CA4"/>
    <w:rsid w:val="004332D6"/>
    <w:rsid w:val="00447FA4"/>
    <w:rsid w:val="00450F58"/>
    <w:rsid w:val="00452A79"/>
    <w:rsid w:val="0045319E"/>
    <w:rsid w:val="00453EB9"/>
    <w:rsid w:val="0045407E"/>
    <w:rsid w:val="00454A3A"/>
    <w:rsid w:val="00461499"/>
    <w:rsid w:val="00461B94"/>
    <w:rsid w:val="0047128A"/>
    <w:rsid w:val="00475782"/>
    <w:rsid w:val="00494137"/>
    <w:rsid w:val="004A66DE"/>
    <w:rsid w:val="004B196E"/>
    <w:rsid w:val="004B3029"/>
    <w:rsid w:val="004C0028"/>
    <w:rsid w:val="004C1400"/>
    <w:rsid w:val="004C63F5"/>
    <w:rsid w:val="004D1C85"/>
    <w:rsid w:val="004D21BD"/>
    <w:rsid w:val="004D5B22"/>
    <w:rsid w:val="004F50AA"/>
    <w:rsid w:val="004F5257"/>
    <w:rsid w:val="004F562B"/>
    <w:rsid w:val="004F6057"/>
    <w:rsid w:val="0050019C"/>
    <w:rsid w:val="00502909"/>
    <w:rsid w:val="00506456"/>
    <w:rsid w:val="005136BA"/>
    <w:rsid w:val="00520B9F"/>
    <w:rsid w:val="00525497"/>
    <w:rsid w:val="005342CE"/>
    <w:rsid w:val="00541EAB"/>
    <w:rsid w:val="00547CC1"/>
    <w:rsid w:val="0056196D"/>
    <w:rsid w:val="00565FC5"/>
    <w:rsid w:val="00567774"/>
    <w:rsid w:val="00570F80"/>
    <w:rsid w:val="00581C4C"/>
    <w:rsid w:val="00584B8A"/>
    <w:rsid w:val="005A2AA5"/>
    <w:rsid w:val="005B0DBB"/>
    <w:rsid w:val="005B1D5D"/>
    <w:rsid w:val="005C7D5F"/>
    <w:rsid w:val="005D2AB4"/>
    <w:rsid w:val="005D37C2"/>
    <w:rsid w:val="005D46F7"/>
    <w:rsid w:val="005E45CF"/>
    <w:rsid w:val="00610955"/>
    <w:rsid w:val="00610B5C"/>
    <w:rsid w:val="0061712D"/>
    <w:rsid w:val="006238E6"/>
    <w:rsid w:val="0062606F"/>
    <w:rsid w:val="00644B07"/>
    <w:rsid w:val="00661AEB"/>
    <w:rsid w:val="006621DE"/>
    <w:rsid w:val="006725E8"/>
    <w:rsid w:val="0067751D"/>
    <w:rsid w:val="0068491F"/>
    <w:rsid w:val="00684FB8"/>
    <w:rsid w:val="00685B4D"/>
    <w:rsid w:val="006874B1"/>
    <w:rsid w:val="006874E0"/>
    <w:rsid w:val="006964D3"/>
    <w:rsid w:val="006A39E1"/>
    <w:rsid w:val="006B1F50"/>
    <w:rsid w:val="006C4979"/>
    <w:rsid w:val="006F1211"/>
    <w:rsid w:val="006F405D"/>
    <w:rsid w:val="007021DD"/>
    <w:rsid w:val="0070760A"/>
    <w:rsid w:val="007125BE"/>
    <w:rsid w:val="007156E8"/>
    <w:rsid w:val="00721CFB"/>
    <w:rsid w:val="00723E65"/>
    <w:rsid w:val="00740B8E"/>
    <w:rsid w:val="0074170A"/>
    <w:rsid w:val="00742FA2"/>
    <w:rsid w:val="00744C83"/>
    <w:rsid w:val="00750B5C"/>
    <w:rsid w:val="0075128C"/>
    <w:rsid w:val="00752E87"/>
    <w:rsid w:val="00754069"/>
    <w:rsid w:val="0075662A"/>
    <w:rsid w:val="007578A7"/>
    <w:rsid w:val="00765F11"/>
    <w:rsid w:val="00776DD2"/>
    <w:rsid w:val="00782B78"/>
    <w:rsid w:val="0079378F"/>
    <w:rsid w:val="00795104"/>
    <w:rsid w:val="007A4CBB"/>
    <w:rsid w:val="007B28FF"/>
    <w:rsid w:val="007C4052"/>
    <w:rsid w:val="007C6D63"/>
    <w:rsid w:val="007D2611"/>
    <w:rsid w:val="007D7379"/>
    <w:rsid w:val="007E0566"/>
    <w:rsid w:val="007E05FB"/>
    <w:rsid w:val="007E1C98"/>
    <w:rsid w:val="007E7153"/>
    <w:rsid w:val="007F1430"/>
    <w:rsid w:val="007F7FE6"/>
    <w:rsid w:val="008012AD"/>
    <w:rsid w:val="0080152D"/>
    <w:rsid w:val="00807B27"/>
    <w:rsid w:val="00812D5A"/>
    <w:rsid w:val="00813221"/>
    <w:rsid w:val="00814B1D"/>
    <w:rsid w:val="0081640E"/>
    <w:rsid w:val="00820508"/>
    <w:rsid w:val="00820AA8"/>
    <w:rsid w:val="008235DA"/>
    <w:rsid w:val="008278D4"/>
    <w:rsid w:val="00834966"/>
    <w:rsid w:val="00844A8E"/>
    <w:rsid w:val="00847C72"/>
    <w:rsid w:val="00857BDF"/>
    <w:rsid w:val="00863E7F"/>
    <w:rsid w:val="00864D8A"/>
    <w:rsid w:val="00875226"/>
    <w:rsid w:val="00886B51"/>
    <w:rsid w:val="008926ED"/>
    <w:rsid w:val="008935EA"/>
    <w:rsid w:val="008946F2"/>
    <w:rsid w:val="008A0364"/>
    <w:rsid w:val="008A4EF2"/>
    <w:rsid w:val="008C3677"/>
    <w:rsid w:val="008C60D3"/>
    <w:rsid w:val="008D07C0"/>
    <w:rsid w:val="008D1AD8"/>
    <w:rsid w:val="008D3D04"/>
    <w:rsid w:val="008D3E07"/>
    <w:rsid w:val="008E11FB"/>
    <w:rsid w:val="008F0E1E"/>
    <w:rsid w:val="008F4AF4"/>
    <w:rsid w:val="008F6F51"/>
    <w:rsid w:val="008F7B83"/>
    <w:rsid w:val="008F7CAE"/>
    <w:rsid w:val="00911338"/>
    <w:rsid w:val="00915A73"/>
    <w:rsid w:val="0091783C"/>
    <w:rsid w:val="0092209A"/>
    <w:rsid w:val="00933A3D"/>
    <w:rsid w:val="009371F5"/>
    <w:rsid w:val="009372A6"/>
    <w:rsid w:val="009434E3"/>
    <w:rsid w:val="009442A5"/>
    <w:rsid w:val="00947288"/>
    <w:rsid w:val="0098481A"/>
    <w:rsid w:val="0099070A"/>
    <w:rsid w:val="009935A0"/>
    <w:rsid w:val="009A0D28"/>
    <w:rsid w:val="009B19A5"/>
    <w:rsid w:val="009C117F"/>
    <w:rsid w:val="009D5659"/>
    <w:rsid w:val="009F040B"/>
    <w:rsid w:val="00A06AB6"/>
    <w:rsid w:val="00A071BD"/>
    <w:rsid w:val="00A2293B"/>
    <w:rsid w:val="00A30C46"/>
    <w:rsid w:val="00A335EE"/>
    <w:rsid w:val="00A403BD"/>
    <w:rsid w:val="00A4257A"/>
    <w:rsid w:val="00A4280F"/>
    <w:rsid w:val="00A4512D"/>
    <w:rsid w:val="00A509CB"/>
    <w:rsid w:val="00A52293"/>
    <w:rsid w:val="00A52572"/>
    <w:rsid w:val="00A52E2D"/>
    <w:rsid w:val="00A55146"/>
    <w:rsid w:val="00A5762F"/>
    <w:rsid w:val="00A62B9D"/>
    <w:rsid w:val="00A63BC4"/>
    <w:rsid w:val="00A73836"/>
    <w:rsid w:val="00A7586F"/>
    <w:rsid w:val="00A86D71"/>
    <w:rsid w:val="00A94DEE"/>
    <w:rsid w:val="00AA0DEA"/>
    <w:rsid w:val="00AA5EAC"/>
    <w:rsid w:val="00AA757F"/>
    <w:rsid w:val="00AB165E"/>
    <w:rsid w:val="00AB5C33"/>
    <w:rsid w:val="00AB62AE"/>
    <w:rsid w:val="00AC1AF2"/>
    <w:rsid w:val="00AC2BBA"/>
    <w:rsid w:val="00AC4FE4"/>
    <w:rsid w:val="00AC5433"/>
    <w:rsid w:val="00AC780B"/>
    <w:rsid w:val="00AC7DAA"/>
    <w:rsid w:val="00AD60C8"/>
    <w:rsid w:val="00AF1A63"/>
    <w:rsid w:val="00AF3BE7"/>
    <w:rsid w:val="00AF72BB"/>
    <w:rsid w:val="00B0039F"/>
    <w:rsid w:val="00B011CB"/>
    <w:rsid w:val="00B02847"/>
    <w:rsid w:val="00B075C2"/>
    <w:rsid w:val="00B23773"/>
    <w:rsid w:val="00B23A37"/>
    <w:rsid w:val="00B31100"/>
    <w:rsid w:val="00B34D15"/>
    <w:rsid w:val="00B3653B"/>
    <w:rsid w:val="00B526D3"/>
    <w:rsid w:val="00B61C5F"/>
    <w:rsid w:val="00B70D2C"/>
    <w:rsid w:val="00B71D9A"/>
    <w:rsid w:val="00B72AC1"/>
    <w:rsid w:val="00B828A2"/>
    <w:rsid w:val="00B86F9F"/>
    <w:rsid w:val="00B87670"/>
    <w:rsid w:val="00B96ADB"/>
    <w:rsid w:val="00BA19F4"/>
    <w:rsid w:val="00BC19EA"/>
    <w:rsid w:val="00BC5341"/>
    <w:rsid w:val="00BE5913"/>
    <w:rsid w:val="00BF0441"/>
    <w:rsid w:val="00BF21F6"/>
    <w:rsid w:val="00BF71C4"/>
    <w:rsid w:val="00C034F6"/>
    <w:rsid w:val="00C11D20"/>
    <w:rsid w:val="00C20FE5"/>
    <w:rsid w:val="00C23D25"/>
    <w:rsid w:val="00C24BCA"/>
    <w:rsid w:val="00C275A9"/>
    <w:rsid w:val="00C33566"/>
    <w:rsid w:val="00C35AE3"/>
    <w:rsid w:val="00C42097"/>
    <w:rsid w:val="00C42BEB"/>
    <w:rsid w:val="00C4340E"/>
    <w:rsid w:val="00C50CB9"/>
    <w:rsid w:val="00C53911"/>
    <w:rsid w:val="00C54526"/>
    <w:rsid w:val="00C61E82"/>
    <w:rsid w:val="00C67ED7"/>
    <w:rsid w:val="00C7325F"/>
    <w:rsid w:val="00C7473C"/>
    <w:rsid w:val="00C84983"/>
    <w:rsid w:val="00C854BD"/>
    <w:rsid w:val="00C85FF1"/>
    <w:rsid w:val="00C920D9"/>
    <w:rsid w:val="00C92253"/>
    <w:rsid w:val="00CA3787"/>
    <w:rsid w:val="00CA42AB"/>
    <w:rsid w:val="00CB4822"/>
    <w:rsid w:val="00CB5C40"/>
    <w:rsid w:val="00CC06F7"/>
    <w:rsid w:val="00CC0929"/>
    <w:rsid w:val="00CC3201"/>
    <w:rsid w:val="00CD2333"/>
    <w:rsid w:val="00CD3FB7"/>
    <w:rsid w:val="00CE1CF6"/>
    <w:rsid w:val="00CE6C85"/>
    <w:rsid w:val="00CE6F74"/>
    <w:rsid w:val="00CE7B38"/>
    <w:rsid w:val="00D00426"/>
    <w:rsid w:val="00D15459"/>
    <w:rsid w:val="00D154BF"/>
    <w:rsid w:val="00D16E5C"/>
    <w:rsid w:val="00D4250B"/>
    <w:rsid w:val="00D4440D"/>
    <w:rsid w:val="00D44457"/>
    <w:rsid w:val="00D46EC5"/>
    <w:rsid w:val="00D60880"/>
    <w:rsid w:val="00D71E69"/>
    <w:rsid w:val="00D76713"/>
    <w:rsid w:val="00D767FF"/>
    <w:rsid w:val="00D76D80"/>
    <w:rsid w:val="00D80A8C"/>
    <w:rsid w:val="00D82EF8"/>
    <w:rsid w:val="00D83E31"/>
    <w:rsid w:val="00D8513E"/>
    <w:rsid w:val="00D93DC1"/>
    <w:rsid w:val="00D95E04"/>
    <w:rsid w:val="00DA2747"/>
    <w:rsid w:val="00DA75DC"/>
    <w:rsid w:val="00DB490E"/>
    <w:rsid w:val="00DB52BF"/>
    <w:rsid w:val="00DB5665"/>
    <w:rsid w:val="00DC541D"/>
    <w:rsid w:val="00DE0D4A"/>
    <w:rsid w:val="00DF0D3D"/>
    <w:rsid w:val="00DF14B5"/>
    <w:rsid w:val="00DF2964"/>
    <w:rsid w:val="00DF3DCF"/>
    <w:rsid w:val="00DF6FCF"/>
    <w:rsid w:val="00DF7072"/>
    <w:rsid w:val="00DF73F5"/>
    <w:rsid w:val="00E00C5D"/>
    <w:rsid w:val="00E0454D"/>
    <w:rsid w:val="00E06CD2"/>
    <w:rsid w:val="00E16450"/>
    <w:rsid w:val="00E16D19"/>
    <w:rsid w:val="00E2256B"/>
    <w:rsid w:val="00E30722"/>
    <w:rsid w:val="00E37FC9"/>
    <w:rsid w:val="00E41902"/>
    <w:rsid w:val="00E4307A"/>
    <w:rsid w:val="00E44C7D"/>
    <w:rsid w:val="00E54DBF"/>
    <w:rsid w:val="00E60DEB"/>
    <w:rsid w:val="00E632B6"/>
    <w:rsid w:val="00E6464F"/>
    <w:rsid w:val="00E6572B"/>
    <w:rsid w:val="00E75266"/>
    <w:rsid w:val="00E830B5"/>
    <w:rsid w:val="00E86618"/>
    <w:rsid w:val="00E948DE"/>
    <w:rsid w:val="00EA0BC6"/>
    <w:rsid w:val="00EA4EF3"/>
    <w:rsid w:val="00EB1CD9"/>
    <w:rsid w:val="00EB2C0F"/>
    <w:rsid w:val="00EB4B8E"/>
    <w:rsid w:val="00EC5288"/>
    <w:rsid w:val="00EC53AA"/>
    <w:rsid w:val="00ED01C4"/>
    <w:rsid w:val="00ED302C"/>
    <w:rsid w:val="00ED5DD4"/>
    <w:rsid w:val="00ED6F18"/>
    <w:rsid w:val="00EF4970"/>
    <w:rsid w:val="00F0099F"/>
    <w:rsid w:val="00F00FD0"/>
    <w:rsid w:val="00F01B07"/>
    <w:rsid w:val="00F0227F"/>
    <w:rsid w:val="00F059D4"/>
    <w:rsid w:val="00F246BF"/>
    <w:rsid w:val="00F340B9"/>
    <w:rsid w:val="00F368AD"/>
    <w:rsid w:val="00F378E3"/>
    <w:rsid w:val="00F37AD4"/>
    <w:rsid w:val="00F43004"/>
    <w:rsid w:val="00F50D0D"/>
    <w:rsid w:val="00F727DA"/>
    <w:rsid w:val="00F772EB"/>
    <w:rsid w:val="00F85344"/>
    <w:rsid w:val="00F854DD"/>
    <w:rsid w:val="00F85FB3"/>
    <w:rsid w:val="00FA126D"/>
    <w:rsid w:val="00FA153A"/>
    <w:rsid w:val="00FA54AD"/>
    <w:rsid w:val="00FA5F22"/>
    <w:rsid w:val="00FB19AD"/>
    <w:rsid w:val="00FB3AE9"/>
    <w:rsid w:val="00FC014E"/>
    <w:rsid w:val="00FC0BAC"/>
    <w:rsid w:val="00FC4F3C"/>
    <w:rsid w:val="00FD2EB7"/>
    <w:rsid w:val="00FD668D"/>
    <w:rsid w:val="00FD7525"/>
    <w:rsid w:val="00FE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107D"/>
  <w15:chartTrackingRefBased/>
  <w15:docId w15:val="{D7E87353-25AB-4CDE-935F-581C6221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AA8"/>
    <w:rPr>
      <w:color w:val="0563C1" w:themeColor="hyperlink"/>
      <w:u w:val="single"/>
    </w:rPr>
  </w:style>
  <w:style w:type="character" w:styleId="UnresolvedMention">
    <w:name w:val="Unresolved Mention"/>
    <w:basedOn w:val="DefaultParagraphFont"/>
    <w:uiPriority w:val="99"/>
    <w:semiHidden/>
    <w:unhideWhenUsed/>
    <w:rsid w:val="00820AA8"/>
    <w:rPr>
      <w:color w:val="605E5C"/>
      <w:shd w:val="clear" w:color="auto" w:fill="E1DFDD"/>
    </w:rPr>
  </w:style>
  <w:style w:type="paragraph" w:styleId="ListParagraph">
    <w:name w:val="List Paragraph"/>
    <w:basedOn w:val="Normal"/>
    <w:uiPriority w:val="34"/>
    <w:qFormat/>
    <w:rsid w:val="00820AA8"/>
    <w:pPr>
      <w:ind w:left="720"/>
      <w:contextualSpacing/>
    </w:pPr>
  </w:style>
  <w:style w:type="paragraph" w:styleId="BalloonText">
    <w:name w:val="Balloon Text"/>
    <w:basedOn w:val="Normal"/>
    <w:link w:val="BalloonTextChar"/>
    <w:uiPriority w:val="99"/>
    <w:semiHidden/>
    <w:unhideWhenUsed/>
    <w:rsid w:val="00F85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344"/>
    <w:rPr>
      <w:rFonts w:ascii="Segoe UI" w:hAnsi="Segoe UI" w:cs="Segoe UI"/>
      <w:sz w:val="18"/>
      <w:szCs w:val="18"/>
    </w:rPr>
  </w:style>
  <w:style w:type="paragraph" w:styleId="NoSpacing">
    <w:name w:val="No Spacing"/>
    <w:uiPriority w:val="1"/>
    <w:qFormat/>
    <w:rsid w:val="00A522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9298">
      <w:bodyDiv w:val="1"/>
      <w:marLeft w:val="0"/>
      <w:marRight w:val="0"/>
      <w:marTop w:val="0"/>
      <w:marBottom w:val="0"/>
      <w:divBdr>
        <w:top w:val="none" w:sz="0" w:space="0" w:color="auto"/>
        <w:left w:val="none" w:sz="0" w:space="0" w:color="auto"/>
        <w:bottom w:val="none" w:sz="0" w:space="0" w:color="auto"/>
        <w:right w:val="none" w:sz="0" w:space="0" w:color="auto"/>
      </w:divBdr>
    </w:div>
    <w:div w:id="72507018">
      <w:bodyDiv w:val="1"/>
      <w:marLeft w:val="0"/>
      <w:marRight w:val="0"/>
      <w:marTop w:val="0"/>
      <w:marBottom w:val="0"/>
      <w:divBdr>
        <w:top w:val="none" w:sz="0" w:space="0" w:color="auto"/>
        <w:left w:val="none" w:sz="0" w:space="0" w:color="auto"/>
        <w:bottom w:val="none" w:sz="0" w:space="0" w:color="auto"/>
        <w:right w:val="none" w:sz="0" w:space="0" w:color="auto"/>
      </w:divBdr>
    </w:div>
    <w:div w:id="80225601">
      <w:bodyDiv w:val="1"/>
      <w:marLeft w:val="0"/>
      <w:marRight w:val="0"/>
      <w:marTop w:val="0"/>
      <w:marBottom w:val="0"/>
      <w:divBdr>
        <w:top w:val="none" w:sz="0" w:space="0" w:color="auto"/>
        <w:left w:val="none" w:sz="0" w:space="0" w:color="auto"/>
        <w:bottom w:val="none" w:sz="0" w:space="0" w:color="auto"/>
        <w:right w:val="none" w:sz="0" w:space="0" w:color="auto"/>
      </w:divBdr>
    </w:div>
    <w:div w:id="184562670">
      <w:bodyDiv w:val="1"/>
      <w:marLeft w:val="0"/>
      <w:marRight w:val="0"/>
      <w:marTop w:val="0"/>
      <w:marBottom w:val="0"/>
      <w:divBdr>
        <w:top w:val="none" w:sz="0" w:space="0" w:color="auto"/>
        <w:left w:val="none" w:sz="0" w:space="0" w:color="auto"/>
        <w:bottom w:val="none" w:sz="0" w:space="0" w:color="auto"/>
        <w:right w:val="none" w:sz="0" w:space="0" w:color="auto"/>
      </w:divBdr>
    </w:div>
    <w:div w:id="224882090">
      <w:bodyDiv w:val="1"/>
      <w:marLeft w:val="0"/>
      <w:marRight w:val="0"/>
      <w:marTop w:val="0"/>
      <w:marBottom w:val="0"/>
      <w:divBdr>
        <w:top w:val="none" w:sz="0" w:space="0" w:color="auto"/>
        <w:left w:val="none" w:sz="0" w:space="0" w:color="auto"/>
        <w:bottom w:val="none" w:sz="0" w:space="0" w:color="auto"/>
        <w:right w:val="none" w:sz="0" w:space="0" w:color="auto"/>
      </w:divBdr>
    </w:div>
    <w:div w:id="231430284">
      <w:bodyDiv w:val="1"/>
      <w:marLeft w:val="0"/>
      <w:marRight w:val="0"/>
      <w:marTop w:val="0"/>
      <w:marBottom w:val="0"/>
      <w:divBdr>
        <w:top w:val="none" w:sz="0" w:space="0" w:color="auto"/>
        <w:left w:val="none" w:sz="0" w:space="0" w:color="auto"/>
        <w:bottom w:val="none" w:sz="0" w:space="0" w:color="auto"/>
        <w:right w:val="none" w:sz="0" w:space="0" w:color="auto"/>
      </w:divBdr>
    </w:div>
    <w:div w:id="247691803">
      <w:bodyDiv w:val="1"/>
      <w:marLeft w:val="0"/>
      <w:marRight w:val="0"/>
      <w:marTop w:val="0"/>
      <w:marBottom w:val="0"/>
      <w:divBdr>
        <w:top w:val="none" w:sz="0" w:space="0" w:color="auto"/>
        <w:left w:val="none" w:sz="0" w:space="0" w:color="auto"/>
        <w:bottom w:val="none" w:sz="0" w:space="0" w:color="auto"/>
        <w:right w:val="none" w:sz="0" w:space="0" w:color="auto"/>
      </w:divBdr>
    </w:div>
    <w:div w:id="280038528">
      <w:bodyDiv w:val="1"/>
      <w:marLeft w:val="0"/>
      <w:marRight w:val="0"/>
      <w:marTop w:val="0"/>
      <w:marBottom w:val="0"/>
      <w:divBdr>
        <w:top w:val="none" w:sz="0" w:space="0" w:color="auto"/>
        <w:left w:val="none" w:sz="0" w:space="0" w:color="auto"/>
        <w:bottom w:val="none" w:sz="0" w:space="0" w:color="auto"/>
        <w:right w:val="none" w:sz="0" w:space="0" w:color="auto"/>
      </w:divBdr>
    </w:div>
    <w:div w:id="323513778">
      <w:bodyDiv w:val="1"/>
      <w:marLeft w:val="0"/>
      <w:marRight w:val="0"/>
      <w:marTop w:val="0"/>
      <w:marBottom w:val="0"/>
      <w:divBdr>
        <w:top w:val="none" w:sz="0" w:space="0" w:color="auto"/>
        <w:left w:val="none" w:sz="0" w:space="0" w:color="auto"/>
        <w:bottom w:val="none" w:sz="0" w:space="0" w:color="auto"/>
        <w:right w:val="none" w:sz="0" w:space="0" w:color="auto"/>
      </w:divBdr>
    </w:div>
    <w:div w:id="341203830">
      <w:bodyDiv w:val="1"/>
      <w:marLeft w:val="0"/>
      <w:marRight w:val="0"/>
      <w:marTop w:val="0"/>
      <w:marBottom w:val="0"/>
      <w:divBdr>
        <w:top w:val="none" w:sz="0" w:space="0" w:color="auto"/>
        <w:left w:val="none" w:sz="0" w:space="0" w:color="auto"/>
        <w:bottom w:val="none" w:sz="0" w:space="0" w:color="auto"/>
        <w:right w:val="none" w:sz="0" w:space="0" w:color="auto"/>
      </w:divBdr>
    </w:div>
    <w:div w:id="627709884">
      <w:bodyDiv w:val="1"/>
      <w:marLeft w:val="0"/>
      <w:marRight w:val="0"/>
      <w:marTop w:val="0"/>
      <w:marBottom w:val="0"/>
      <w:divBdr>
        <w:top w:val="none" w:sz="0" w:space="0" w:color="auto"/>
        <w:left w:val="none" w:sz="0" w:space="0" w:color="auto"/>
        <w:bottom w:val="none" w:sz="0" w:space="0" w:color="auto"/>
        <w:right w:val="none" w:sz="0" w:space="0" w:color="auto"/>
      </w:divBdr>
    </w:div>
    <w:div w:id="705833857">
      <w:bodyDiv w:val="1"/>
      <w:marLeft w:val="0"/>
      <w:marRight w:val="0"/>
      <w:marTop w:val="0"/>
      <w:marBottom w:val="0"/>
      <w:divBdr>
        <w:top w:val="none" w:sz="0" w:space="0" w:color="auto"/>
        <w:left w:val="none" w:sz="0" w:space="0" w:color="auto"/>
        <w:bottom w:val="none" w:sz="0" w:space="0" w:color="auto"/>
        <w:right w:val="none" w:sz="0" w:space="0" w:color="auto"/>
      </w:divBdr>
    </w:div>
    <w:div w:id="711348690">
      <w:bodyDiv w:val="1"/>
      <w:marLeft w:val="0"/>
      <w:marRight w:val="0"/>
      <w:marTop w:val="0"/>
      <w:marBottom w:val="0"/>
      <w:divBdr>
        <w:top w:val="none" w:sz="0" w:space="0" w:color="auto"/>
        <w:left w:val="none" w:sz="0" w:space="0" w:color="auto"/>
        <w:bottom w:val="none" w:sz="0" w:space="0" w:color="auto"/>
        <w:right w:val="none" w:sz="0" w:space="0" w:color="auto"/>
      </w:divBdr>
    </w:div>
    <w:div w:id="771315929">
      <w:bodyDiv w:val="1"/>
      <w:marLeft w:val="0"/>
      <w:marRight w:val="0"/>
      <w:marTop w:val="0"/>
      <w:marBottom w:val="0"/>
      <w:divBdr>
        <w:top w:val="none" w:sz="0" w:space="0" w:color="auto"/>
        <w:left w:val="none" w:sz="0" w:space="0" w:color="auto"/>
        <w:bottom w:val="none" w:sz="0" w:space="0" w:color="auto"/>
        <w:right w:val="none" w:sz="0" w:space="0" w:color="auto"/>
      </w:divBdr>
    </w:div>
    <w:div w:id="797262213">
      <w:bodyDiv w:val="1"/>
      <w:marLeft w:val="0"/>
      <w:marRight w:val="0"/>
      <w:marTop w:val="0"/>
      <w:marBottom w:val="0"/>
      <w:divBdr>
        <w:top w:val="none" w:sz="0" w:space="0" w:color="auto"/>
        <w:left w:val="none" w:sz="0" w:space="0" w:color="auto"/>
        <w:bottom w:val="none" w:sz="0" w:space="0" w:color="auto"/>
        <w:right w:val="none" w:sz="0" w:space="0" w:color="auto"/>
      </w:divBdr>
    </w:div>
    <w:div w:id="832333203">
      <w:bodyDiv w:val="1"/>
      <w:marLeft w:val="0"/>
      <w:marRight w:val="0"/>
      <w:marTop w:val="0"/>
      <w:marBottom w:val="0"/>
      <w:divBdr>
        <w:top w:val="none" w:sz="0" w:space="0" w:color="auto"/>
        <w:left w:val="none" w:sz="0" w:space="0" w:color="auto"/>
        <w:bottom w:val="none" w:sz="0" w:space="0" w:color="auto"/>
        <w:right w:val="none" w:sz="0" w:space="0" w:color="auto"/>
      </w:divBdr>
    </w:div>
    <w:div w:id="859702676">
      <w:bodyDiv w:val="1"/>
      <w:marLeft w:val="0"/>
      <w:marRight w:val="0"/>
      <w:marTop w:val="0"/>
      <w:marBottom w:val="0"/>
      <w:divBdr>
        <w:top w:val="none" w:sz="0" w:space="0" w:color="auto"/>
        <w:left w:val="none" w:sz="0" w:space="0" w:color="auto"/>
        <w:bottom w:val="none" w:sz="0" w:space="0" w:color="auto"/>
        <w:right w:val="none" w:sz="0" w:space="0" w:color="auto"/>
      </w:divBdr>
    </w:div>
    <w:div w:id="896356658">
      <w:bodyDiv w:val="1"/>
      <w:marLeft w:val="0"/>
      <w:marRight w:val="0"/>
      <w:marTop w:val="0"/>
      <w:marBottom w:val="0"/>
      <w:divBdr>
        <w:top w:val="none" w:sz="0" w:space="0" w:color="auto"/>
        <w:left w:val="none" w:sz="0" w:space="0" w:color="auto"/>
        <w:bottom w:val="none" w:sz="0" w:space="0" w:color="auto"/>
        <w:right w:val="none" w:sz="0" w:space="0" w:color="auto"/>
      </w:divBdr>
    </w:div>
    <w:div w:id="953974350">
      <w:bodyDiv w:val="1"/>
      <w:marLeft w:val="0"/>
      <w:marRight w:val="0"/>
      <w:marTop w:val="0"/>
      <w:marBottom w:val="0"/>
      <w:divBdr>
        <w:top w:val="none" w:sz="0" w:space="0" w:color="auto"/>
        <w:left w:val="none" w:sz="0" w:space="0" w:color="auto"/>
        <w:bottom w:val="none" w:sz="0" w:space="0" w:color="auto"/>
        <w:right w:val="none" w:sz="0" w:space="0" w:color="auto"/>
      </w:divBdr>
    </w:div>
    <w:div w:id="986935228">
      <w:bodyDiv w:val="1"/>
      <w:marLeft w:val="0"/>
      <w:marRight w:val="0"/>
      <w:marTop w:val="0"/>
      <w:marBottom w:val="0"/>
      <w:divBdr>
        <w:top w:val="none" w:sz="0" w:space="0" w:color="auto"/>
        <w:left w:val="none" w:sz="0" w:space="0" w:color="auto"/>
        <w:bottom w:val="none" w:sz="0" w:space="0" w:color="auto"/>
        <w:right w:val="none" w:sz="0" w:space="0" w:color="auto"/>
      </w:divBdr>
    </w:div>
    <w:div w:id="1112046106">
      <w:bodyDiv w:val="1"/>
      <w:marLeft w:val="0"/>
      <w:marRight w:val="0"/>
      <w:marTop w:val="0"/>
      <w:marBottom w:val="0"/>
      <w:divBdr>
        <w:top w:val="none" w:sz="0" w:space="0" w:color="auto"/>
        <w:left w:val="none" w:sz="0" w:space="0" w:color="auto"/>
        <w:bottom w:val="none" w:sz="0" w:space="0" w:color="auto"/>
        <w:right w:val="none" w:sz="0" w:space="0" w:color="auto"/>
      </w:divBdr>
    </w:div>
    <w:div w:id="1164782006">
      <w:bodyDiv w:val="1"/>
      <w:marLeft w:val="0"/>
      <w:marRight w:val="0"/>
      <w:marTop w:val="0"/>
      <w:marBottom w:val="0"/>
      <w:divBdr>
        <w:top w:val="none" w:sz="0" w:space="0" w:color="auto"/>
        <w:left w:val="none" w:sz="0" w:space="0" w:color="auto"/>
        <w:bottom w:val="none" w:sz="0" w:space="0" w:color="auto"/>
        <w:right w:val="none" w:sz="0" w:space="0" w:color="auto"/>
      </w:divBdr>
    </w:div>
    <w:div w:id="1283684440">
      <w:bodyDiv w:val="1"/>
      <w:marLeft w:val="0"/>
      <w:marRight w:val="0"/>
      <w:marTop w:val="0"/>
      <w:marBottom w:val="0"/>
      <w:divBdr>
        <w:top w:val="none" w:sz="0" w:space="0" w:color="auto"/>
        <w:left w:val="none" w:sz="0" w:space="0" w:color="auto"/>
        <w:bottom w:val="none" w:sz="0" w:space="0" w:color="auto"/>
        <w:right w:val="none" w:sz="0" w:space="0" w:color="auto"/>
      </w:divBdr>
    </w:div>
    <w:div w:id="1374385868">
      <w:bodyDiv w:val="1"/>
      <w:marLeft w:val="0"/>
      <w:marRight w:val="0"/>
      <w:marTop w:val="0"/>
      <w:marBottom w:val="0"/>
      <w:divBdr>
        <w:top w:val="none" w:sz="0" w:space="0" w:color="auto"/>
        <w:left w:val="none" w:sz="0" w:space="0" w:color="auto"/>
        <w:bottom w:val="none" w:sz="0" w:space="0" w:color="auto"/>
        <w:right w:val="none" w:sz="0" w:space="0" w:color="auto"/>
      </w:divBdr>
    </w:div>
    <w:div w:id="1462461961">
      <w:bodyDiv w:val="1"/>
      <w:marLeft w:val="0"/>
      <w:marRight w:val="0"/>
      <w:marTop w:val="0"/>
      <w:marBottom w:val="0"/>
      <w:divBdr>
        <w:top w:val="none" w:sz="0" w:space="0" w:color="auto"/>
        <w:left w:val="none" w:sz="0" w:space="0" w:color="auto"/>
        <w:bottom w:val="none" w:sz="0" w:space="0" w:color="auto"/>
        <w:right w:val="none" w:sz="0" w:space="0" w:color="auto"/>
      </w:divBdr>
    </w:div>
    <w:div w:id="1602181116">
      <w:bodyDiv w:val="1"/>
      <w:marLeft w:val="0"/>
      <w:marRight w:val="0"/>
      <w:marTop w:val="0"/>
      <w:marBottom w:val="0"/>
      <w:divBdr>
        <w:top w:val="none" w:sz="0" w:space="0" w:color="auto"/>
        <w:left w:val="none" w:sz="0" w:space="0" w:color="auto"/>
        <w:bottom w:val="none" w:sz="0" w:space="0" w:color="auto"/>
        <w:right w:val="none" w:sz="0" w:space="0" w:color="auto"/>
      </w:divBdr>
    </w:div>
    <w:div w:id="1635214117">
      <w:bodyDiv w:val="1"/>
      <w:marLeft w:val="0"/>
      <w:marRight w:val="0"/>
      <w:marTop w:val="0"/>
      <w:marBottom w:val="0"/>
      <w:divBdr>
        <w:top w:val="none" w:sz="0" w:space="0" w:color="auto"/>
        <w:left w:val="none" w:sz="0" w:space="0" w:color="auto"/>
        <w:bottom w:val="none" w:sz="0" w:space="0" w:color="auto"/>
        <w:right w:val="none" w:sz="0" w:space="0" w:color="auto"/>
      </w:divBdr>
    </w:div>
    <w:div w:id="1641838934">
      <w:bodyDiv w:val="1"/>
      <w:marLeft w:val="0"/>
      <w:marRight w:val="0"/>
      <w:marTop w:val="0"/>
      <w:marBottom w:val="0"/>
      <w:divBdr>
        <w:top w:val="none" w:sz="0" w:space="0" w:color="auto"/>
        <w:left w:val="none" w:sz="0" w:space="0" w:color="auto"/>
        <w:bottom w:val="none" w:sz="0" w:space="0" w:color="auto"/>
        <w:right w:val="none" w:sz="0" w:space="0" w:color="auto"/>
      </w:divBdr>
    </w:div>
    <w:div w:id="1647126812">
      <w:bodyDiv w:val="1"/>
      <w:marLeft w:val="0"/>
      <w:marRight w:val="0"/>
      <w:marTop w:val="0"/>
      <w:marBottom w:val="0"/>
      <w:divBdr>
        <w:top w:val="none" w:sz="0" w:space="0" w:color="auto"/>
        <w:left w:val="none" w:sz="0" w:space="0" w:color="auto"/>
        <w:bottom w:val="none" w:sz="0" w:space="0" w:color="auto"/>
        <w:right w:val="none" w:sz="0" w:space="0" w:color="auto"/>
      </w:divBdr>
    </w:div>
    <w:div w:id="1661537393">
      <w:bodyDiv w:val="1"/>
      <w:marLeft w:val="0"/>
      <w:marRight w:val="0"/>
      <w:marTop w:val="0"/>
      <w:marBottom w:val="0"/>
      <w:divBdr>
        <w:top w:val="none" w:sz="0" w:space="0" w:color="auto"/>
        <w:left w:val="none" w:sz="0" w:space="0" w:color="auto"/>
        <w:bottom w:val="none" w:sz="0" w:space="0" w:color="auto"/>
        <w:right w:val="none" w:sz="0" w:space="0" w:color="auto"/>
      </w:divBdr>
    </w:div>
    <w:div w:id="1797530646">
      <w:bodyDiv w:val="1"/>
      <w:marLeft w:val="0"/>
      <w:marRight w:val="0"/>
      <w:marTop w:val="0"/>
      <w:marBottom w:val="0"/>
      <w:divBdr>
        <w:top w:val="none" w:sz="0" w:space="0" w:color="auto"/>
        <w:left w:val="none" w:sz="0" w:space="0" w:color="auto"/>
        <w:bottom w:val="none" w:sz="0" w:space="0" w:color="auto"/>
        <w:right w:val="none" w:sz="0" w:space="0" w:color="auto"/>
      </w:divBdr>
    </w:div>
    <w:div w:id="1832670114">
      <w:bodyDiv w:val="1"/>
      <w:marLeft w:val="0"/>
      <w:marRight w:val="0"/>
      <w:marTop w:val="0"/>
      <w:marBottom w:val="0"/>
      <w:divBdr>
        <w:top w:val="none" w:sz="0" w:space="0" w:color="auto"/>
        <w:left w:val="none" w:sz="0" w:space="0" w:color="auto"/>
        <w:bottom w:val="none" w:sz="0" w:space="0" w:color="auto"/>
        <w:right w:val="none" w:sz="0" w:space="0" w:color="auto"/>
      </w:divBdr>
    </w:div>
    <w:div w:id="202559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Admistrative Assistant</cp:lastModifiedBy>
  <cp:revision>3</cp:revision>
  <cp:lastPrinted>2023-04-14T15:40:00Z</cp:lastPrinted>
  <dcterms:created xsi:type="dcterms:W3CDTF">2023-04-14T14:15:00Z</dcterms:created>
  <dcterms:modified xsi:type="dcterms:W3CDTF">2023-04-14T15:40:00Z</dcterms:modified>
</cp:coreProperties>
</file>